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700"/>
        <w:gridCol w:w="1700"/>
        <w:gridCol w:w="2083"/>
      </w:tblGrid>
      <w:tr w:rsidR="00270671" w:rsidTr="00DC633B">
        <w:trPr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71" w:rsidRDefault="00270671" w:rsidP="00DC633B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snapToGrid w:val="0"/>
                <w:sz w:val="30"/>
                <w:szCs w:val="30"/>
              </w:rPr>
              <w:t>No CONTRATO: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71" w:rsidRDefault="00D535A4" w:rsidP="00A755BF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snapToGrid w:val="0"/>
                <w:sz w:val="30"/>
                <w:szCs w:val="30"/>
              </w:rPr>
              <w:t>14</w:t>
            </w:r>
            <w:r w:rsidR="00F1472A">
              <w:rPr>
                <w:rFonts w:ascii="Arial" w:hAnsi="Arial" w:cs="Arial"/>
                <w:b/>
                <w:snapToGrid w:val="0"/>
                <w:sz w:val="30"/>
                <w:szCs w:val="30"/>
              </w:rPr>
              <w:t>0</w:t>
            </w:r>
            <w:r w:rsidR="00270671" w:rsidRPr="00A755BF">
              <w:rPr>
                <w:rFonts w:ascii="Arial" w:hAnsi="Arial" w:cs="Arial"/>
                <w:b/>
                <w:snapToGrid w:val="0"/>
                <w:sz w:val="30"/>
                <w:szCs w:val="30"/>
              </w:rPr>
              <w:t>-2020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71" w:rsidRDefault="00270671" w:rsidP="00DC633B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snapToGrid w:val="0"/>
                <w:sz w:val="30"/>
                <w:szCs w:val="30"/>
              </w:rPr>
              <w:t>FECHA: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71" w:rsidRDefault="00D535A4" w:rsidP="00746B59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snapToGrid w:val="0"/>
                <w:sz w:val="30"/>
                <w:szCs w:val="30"/>
              </w:rPr>
              <w:t>15-12</w:t>
            </w:r>
            <w:r w:rsidR="00270671">
              <w:rPr>
                <w:rFonts w:ascii="Arial" w:hAnsi="Arial" w:cs="Arial"/>
                <w:b/>
                <w:snapToGrid w:val="0"/>
                <w:sz w:val="30"/>
                <w:szCs w:val="30"/>
              </w:rPr>
              <w:t>-2020</w:t>
            </w:r>
          </w:p>
        </w:tc>
      </w:tr>
    </w:tbl>
    <w:p w:rsidR="00270671" w:rsidRDefault="0027067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87"/>
      </w:tblGrid>
      <w:tr w:rsidR="00C817F6" w:rsidRPr="00F37E4B" w:rsidTr="00515106">
        <w:tc>
          <w:tcPr>
            <w:tcW w:w="3227" w:type="dxa"/>
          </w:tcPr>
          <w:p w:rsidR="00C817F6" w:rsidRPr="00F37E4B" w:rsidRDefault="00C817F6" w:rsidP="0027067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 w:rsidRPr="00F37E4B">
              <w:rPr>
                <w:rFonts w:ascii="Century Gothic" w:hAnsi="Century Gothic" w:cs="Tahoma"/>
                <w:b/>
                <w:bCs/>
              </w:rPr>
              <w:t>CONTRATO:</w:t>
            </w:r>
          </w:p>
        </w:tc>
        <w:tc>
          <w:tcPr>
            <w:tcW w:w="6887" w:type="dxa"/>
          </w:tcPr>
          <w:p w:rsidR="00C817F6" w:rsidRPr="00746B59" w:rsidRDefault="00FD1251" w:rsidP="00A755B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/>
                <w:bCs/>
              </w:rPr>
              <w:t>14</w:t>
            </w:r>
            <w:r w:rsidR="00F1472A">
              <w:rPr>
                <w:rFonts w:ascii="Century Gothic" w:hAnsi="Century Gothic" w:cs="Tahoma"/>
                <w:bCs/>
              </w:rPr>
              <w:t>0</w:t>
            </w:r>
            <w:r w:rsidR="00F36A92" w:rsidRPr="00A755BF">
              <w:rPr>
                <w:rFonts w:ascii="Century Gothic" w:hAnsi="Century Gothic" w:cs="Tahoma"/>
                <w:bCs/>
              </w:rPr>
              <w:t xml:space="preserve"> </w:t>
            </w:r>
            <w:r w:rsidR="00C817F6" w:rsidRPr="00A755BF">
              <w:rPr>
                <w:rFonts w:ascii="Century Gothic" w:hAnsi="Century Gothic" w:cs="Tahoma"/>
                <w:bCs/>
              </w:rPr>
              <w:t>d</w:t>
            </w:r>
            <w:r w:rsidR="00270671" w:rsidRPr="00A755BF">
              <w:rPr>
                <w:rFonts w:ascii="Century Gothic" w:hAnsi="Century Gothic" w:cs="Tahoma"/>
                <w:bCs/>
              </w:rPr>
              <w:t>e 2020</w:t>
            </w:r>
          </w:p>
        </w:tc>
      </w:tr>
      <w:tr w:rsidR="00C81DFA" w:rsidRPr="00F37E4B" w:rsidTr="00515106">
        <w:tc>
          <w:tcPr>
            <w:tcW w:w="3227" w:type="dxa"/>
          </w:tcPr>
          <w:p w:rsidR="00C81DFA" w:rsidRPr="00F37E4B" w:rsidRDefault="00C81DFA" w:rsidP="00D14B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 w:rsidRPr="00F37E4B">
              <w:rPr>
                <w:rFonts w:ascii="Century Gothic" w:hAnsi="Century Gothic" w:cs="Tahoma"/>
                <w:b/>
                <w:bCs/>
              </w:rPr>
              <w:t>TIPO DE CONTRATO:</w:t>
            </w:r>
          </w:p>
        </w:tc>
        <w:tc>
          <w:tcPr>
            <w:tcW w:w="6887" w:type="dxa"/>
          </w:tcPr>
          <w:p w:rsidR="00C81DFA" w:rsidRPr="00746B59" w:rsidRDefault="003C2D13" w:rsidP="00746B5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</w:rPr>
            </w:pPr>
            <w:r w:rsidRPr="00746B59">
              <w:rPr>
                <w:rFonts w:ascii="Century Gothic" w:hAnsi="Century Gothic" w:cs="Tahoma"/>
              </w:rPr>
              <w:t xml:space="preserve">SERVICIO DE ALQUILER DE </w:t>
            </w:r>
            <w:r w:rsidR="00746B59" w:rsidRPr="00746B59">
              <w:rPr>
                <w:rFonts w:ascii="Century Gothic" w:hAnsi="Century Gothic" w:cs="Tahoma"/>
              </w:rPr>
              <w:t>MAQUINARIA</w:t>
            </w:r>
          </w:p>
        </w:tc>
      </w:tr>
      <w:tr w:rsidR="00002E0D" w:rsidRPr="00F37E4B" w:rsidTr="00515106">
        <w:tc>
          <w:tcPr>
            <w:tcW w:w="3227" w:type="dxa"/>
          </w:tcPr>
          <w:p w:rsidR="00002E0D" w:rsidRPr="001566F0" w:rsidRDefault="00002E0D" w:rsidP="00D14B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 w:rsidRPr="001566F0">
              <w:rPr>
                <w:rFonts w:ascii="Century Gothic" w:hAnsi="Century Gothic" w:cs="Tahoma"/>
                <w:b/>
                <w:bCs/>
              </w:rPr>
              <w:t>CONTRATISTA:</w:t>
            </w:r>
          </w:p>
        </w:tc>
        <w:tc>
          <w:tcPr>
            <w:tcW w:w="6887" w:type="dxa"/>
          </w:tcPr>
          <w:p w:rsidR="00002E0D" w:rsidRPr="001566F0" w:rsidRDefault="001566F0" w:rsidP="000449E8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 w:rsidRPr="001566F0">
              <w:rPr>
                <w:rFonts w:ascii="Century Gothic" w:hAnsi="Century Gothic" w:cs="Tahoma"/>
                <w:bCs/>
                <w:lang w:val="es-CO"/>
              </w:rPr>
              <w:t>PEDRO LUIS LOPEZ TAFUR</w:t>
            </w:r>
          </w:p>
        </w:tc>
      </w:tr>
      <w:tr w:rsidR="003C2D13" w:rsidRPr="00F37E4B" w:rsidTr="00515106">
        <w:tc>
          <w:tcPr>
            <w:tcW w:w="3227" w:type="dxa"/>
          </w:tcPr>
          <w:p w:rsidR="003C2D13" w:rsidRPr="00F37E4B" w:rsidRDefault="003C2D13" w:rsidP="00D14B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CEDULA CIUDADANIA:</w:t>
            </w:r>
          </w:p>
        </w:tc>
        <w:tc>
          <w:tcPr>
            <w:tcW w:w="6887" w:type="dxa"/>
          </w:tcPr>
          <w:p w:rsidR="003C2D13" w:rsidRPr="00746B59" w:rsidRDefault="001566F0" w:rsidP="001566F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2.326.347 de Lérida Tolima</w:t>
            </w:r>
          </w:p>
        </w:tc>
      </w:tr>
      <w:tr w:rsidR="00632EE8" w:rsidRPr="00F37E4B" w:rsidTr="00515106">
        <w:tc>
          <w:tcPr>
            <w:tcW w:w="3227" w:type="dxa"/>
          </w:tcPr>
          <w:p w:rsidR="00632EE8" w:rsidRPr="00F37E4B" w:rsidRDefault="00632EE8" w:rsidP="002F22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 w:rsidRPr="00F37E4B">
              <w:rPr>
                <w:rFonts w:ascii="Century Gothic" w:hAnsi="Century Gothic" w:cs="Tahoma"/>
                <w:b/>
                <w:bCs/>
              </w:rPr>
              <w:t>CONTRATANTE:</w:t>
            </w:r>
          </w:p>
        </w:tc>
        <w:tc>
          <w:tcPr>
            <w:tcW w:w="6887" w:type="dxa"/>
          </w:tcPr>
          <w:p w:rsidR="00632EE8" w:rsidRPr="00746B59" w:rsidRDefault="00632EE8" w:rsidP="00D14B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Cs/>
              </w:rPr>
            </w:pPr>
            <w:r w:rsidRPr="00746B59">
              <w:rPr>
                <w:rFonts w:ascii="Century Gothic" w:hAnsi="Century Gothic" w:cs="Tahoma"/>
                <w:bCs/>
              </w:rPr>
              <w:t>EMSER E.S.P.</w:t>
            </w:r>
          </w:p>
        </w:tc>
      </w:tr>
      <w:tr w:rsidR="00632EE8" w:rsidRPr="00F37E4B" w:rsidTr="00515106">
        <w:tc>
          <w:tcPr>
            <w:tcW w:w="3227" w:type="dxa"/>
          </w:tcPr>
          <w:p w:rsidR="00632EE8" w:rsidRPr="00F37E4B" w:rsidRDefault="00632EE8" w:rsidP="00D14B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 w:rsidRPr="00F37E4B">
              <w:rPr>
                <w:rFonts w:ascii="Century Gothic" w:hAnsi="Century Gothic" w:cs="Tahoma"/>
                <w:b/>
                <w:bCs/>
              </w:rPr>
              <w:t>VALOR:</w:t>
            </w:r>
          </w:p>
        </w:tc>
        <w:tc>
          <w:tcPr>
            <w:tcW w:w="6887" w:type="dxa"/>
          </w:tcPr>
          <w:p w:rsidR="00632EE8" w:rsidRPr="00F1472A" w:rsidRDefault="00F1472A" w:rsidP="00746B5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Cs/>
              </w:rPr>
            </w:pPr>
            <w:r w:rsidRPr="00F1472A">
              <w:rPr>
                <w:rFonts w:ascii="Century Gothic" w:hAnsi="Century Gothic" w:cs="Tahoma"/>
                <w:color w:val="000000"/>
              </w:rPr>
              <w:t>2’250.000</w:t>
            </w:r>
          </w:p>
        </w:tc>
      </w:tr>
      <w:tr w:rsidR="00632EE8" w:rsidRPr="00F37E4B" w:rsidTr="00515106">
        <w:tc>
          <w:tcPr>
            <w:tcW w:w="3227" w:type="dxa"/>
          </w:tcPr>
          <w:p w:rsidR="00632EE8" w:rsidRPr="00F37E4B" w:rsidRDefault="00632EE8" w:rsidP="00D14B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 w:rsidRPr="00F37E4B">
              <w:rPr>
                <w:rFonts w:ascii="Century Gothic" w:hAnsi="Century Gothic" w:cs="Tahoma"/>
                <w:b/>
                <w:bCs/>
              </w:rPr>
              <w:t>OBJETO:</w:t>
            </w:r>
            <w:r w:rsidRPr="00F37E4B">
              <w:rPr>
                <w:rFonts w:ascii="Century Gothic" w:hAnsi="Century Gothic" w:cs="Tahoma"/>
                <w:b/>
                <w:bCs/>
              </w:rPr>
              <w:tab/>
            </w:r>
          </w:p>
        </w:tc>
        <w:tc>
          <w:tcPr>
            <w:tcW w:w="6887" w:type="dxa"/>
          </w:tcPr>
          <w:p w:rsidR="00632EE8" w:rsidRPr="00C5649F" w:rsidRDefault="00C5649F" w:rsidP="0081121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C5649F">
              <w:rPr>
                <w:rFonts w:ascii="Century Gothic" w:hAnsi="Century Gothic" w:cs="Arial"/>
                <w:sz w:val="22"/>
                <w:szCs w:val="22"/>
              </w:rPr>
              <w:t>ALQUILER DE RETROEXCAVADORA PARA REALIZAR MANTENIMIENTOS CORRECTIVOS EN LA RED PRINICPAL DE ACUEDUCTO – AREA URBANA MUNICIPIO LIBANO TOLIMA</w:t>
            </w:r>
          </w:p>
        </w:tc>
      </w:tr>
      <w:tr w:rsidR="00632EE8" w:rsidRPr="00F37E4B" w:rsidTr="00515106">
        <w:tc>
          <w:tcPr>
            <w:tcW w:w="3227" w:type="dxa"/>
          </w:tcPr>
          <w:p w:rsidR="00632EE8" w:rsidRPr="00F37E4B" w:rsidRDefault="00632EE8" w:rsidP="00D14B3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/>
                <w:bCs/>
              </w:rPr>
            </w:pPr>
            <w:r w:rsidRPr="00F37E4B">
              <w:rPr>
                <w:rFonts w:ascii="Century Gothic" w:hAnsi="Century Gothic" w:cs="Tahoma"/>
                <w:b/>
                <w:bCs/>
              </w:rPr>
              <w:t>DURACION:</w:t>
            </w:r>
            <w:r w:rsidRPr="00F37E4B">
              <w:rPr>
                <w:rFonts w:ascii="Century Gothic" w:hAnsi="Century Gothic" w:cs="Tahoma"/>
                <w:b/>
                <w:bCs/>
              </w:rPr>
              <w:tab/>
            </w:r>
          </w:p>
        </w:tc>
        <w:tc>
          <w:tcPr>
            <w:tcW w:w="6887" w:type="dxa"/>
          </w:tcPr>
          <w:p w:rsidR="00632EE8" w:rsidRPr="00746B59" w:rsidRDefault="00005582" w:rsidP="00DE5F5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entury Gothic" w:hAnsi="Century Gothic" w:cs="Tahoma"/>
                <w:bCs/>
              </w:rPr>
            </w:pPr>
            <w:r>
              <w:rPr>
                <w:rFonts w:ascii="Century Gothic" w:hAnsi="Century Gothic" w:cs="Tahoma"/>
                <w:bCs/>
              </w:rPr>
              <w:t>04</w:t>
            </w:r>
            <w:r w:rsidR="006B2A76" w:rsidRPr="00746B59">
              <w:rPr>
                <w:rFonts w:ascii="Century Gothic" w:hAnsi="Century Gothic" w:cs="Tahoma"/>
                <w:bCs/>
              </w:rPr>
              <w:t xml:space="preserve"> </w:t>
            </w:r>
            <w:r w:rsidR="00632EE8" w:rsidRPr="00746B59">
              <w:rPr>
                <w:rFonts w:ascii="Century Gothic" w:hAnsi="Century Gothic" w:cs="Tahoma"/>
                <w:bCs/>
              </w:rPr>
              <w:t>DIA</w:t>
            </w:r>
            <w:r w:rsidR="00746B59">
              <w:rPr>
                <w:rFonts w:ascii="Century Gothic" w:hAnsi="Century Gothic" w:cs="Tahoma"/>
                <w:bCs/>
              </w:rPr>
              <w:t>S</w:t>
            </w:r>
            <w:r w:rsidR="00632EE8" w:rsidRPr="00746B59">
              <w:rPr>
                <w:rFonts w:ascii="Century Gothic" w:hAnsi="Century Gothic" w:cs="Tahoma"/>
                <w:bCs/>
              </w:rPr>
              <w:t xml:space="preserve">  </w:t>
            </w:r>
            <w:r>
              <w:rPr>
                <w:rFonts w:ascii="Century Gothic" w:hAnsi="Century Gothic" w:cs="Tahoma"/>
                <w:bCs/>
              </w:rPr>
              <w:t>CALENDARIO  CONTADOS A PARTIR DE LA FIRMA DEL ACTA DE INICIO</w:t>
            </w:r>
          </w:p>
        </w:tc>
      </w:tr>
    </w:tbl>
    <w:p w:rsidR="00515106" w:rsidRPr="00F37E4B" w:rsidRDefault="00515106" w:rsidP="00041782">
      <w:pPr>
        <w:tabs>
          <w:tab w:val="left" w:pos="3075"/>
        </w:tabs>
        <w:jc w:val="both"/>
        <w:rPr>
          <w:rFonts w:ascii="Century Gothic" w:hAnsi="Century Gothic" w:cs="Tahoma"/>
        </w:rPr>
      </w:pPr>
    </w:p>
    <w:p w:rsidR="00261A35" w:rsidRPr="00C5649F" w:rsidRDefault="00270671" w:rsidP="00FF0928">
      <w:pPr>
        <w:jc w:val="both"/>
        <w:rPr>
          <w:rFonts w:ascii="Century Gothic" w:hAnsi="Century Gothic" w:cs="Arial"/>
          <w:sz w:val="20"/>
          <w:szCs w:val="20"/>
        </w:rPr>
      </w:pPr>
      <w:r w:rsidRPr="00090A79">
        <w:rPr>
          <w:rFonts w:ascii="Century Gothic" w:hAnsi="Century Gothic" w:cs="Arial"/>
          <w:snapToGrid w:val="0"/>
          <w:sz w:val="23"/>
          <w:szCs w:val="23"/>
        </w:rPr>
        <w:t xml:space="preserve">Entre los suscritos a saber: Por una parte, </w:t>
      </w:r>
      <w:r w:rsidRPr="00090A79">
        <w:rPr>
          <w:rFonts w:ascii="Century Gothic" w:hAnsi="Century Gothic" w:cs="Arial"/>
          <w:b/>
          <w:sz w:val="23"/>
          <w:szCs w:val="23"/>
        </w:rPr>
        <w:t>DIANA ALEJANDRA MOJICA GALVIZ</w:t>
      </w:r>
      <w:r w:rsidRPr="00090A79">
        <w:rPr>
          <w:rFonts w:ascii="Century Gothic" w:hAnsi="Century Gothic" w:cs="Arial"/>
          <w:sz w:val="23"/>
          <w:szCs w:val="23"/>
        </w:rPr>
        <w:t xml:space="preserve"> mayor de edad, vecina y domiciliada en Líbano Tolima, identificada con cédula de ciudadanía Nº </w:t>
      </w:r>
      <w:r w:rsidRPr="00090A79">
        <w:rPr>
          <w:rFonts w:ascii="Century Gothic" w:hAnsi="Century Gothic" w:cs="Arial"/>
          <w:b/>
          <w:sz w:val="23"/>
          <w:szCs w:val="23"/>
        </w:rPr>
        <w:t xml:space="preserve">65.717.039 </w:t>
      </w:r>
      <w:r w:rsidRPr="00090A79">
        <w:rPr>
          <w:rFonts w:ascii="Century Gothic" w:hAnsi="Century Gothic" w:cs="Arial"/>
          <w:sz w:val="23"/>
          <w:szCs w:val="23"/>
        </w:rPr>
        <w:t xml:space="preserve">de Líbano Tolima, en su calidad de Gerente de la Empresa de Servicios de Acueducto, Alcantarillado y Aseo del Líbano “EMSER E.S.P. de conformidad con el Decreto No. 005 del 01 de Enero de 2020 y acta de posesión No 000577 del 01 de Enero de 2020, y quien en lo sucesivo se denomina </w:t>
      </w:r>
      <w:r w:rsidRPr="00090A79">
        <w:rPr>
          <w:rFonts w:ascii="Century Gothic" w:hAnsi="Century Gothic" w:cs="Arial"/>
          <w:b/>
          <w:i/>
          <w:sz w:val="23"/>
          <w:szCs w:val="23"/>
          <w:u w:val="single"/>
        </w:rPr>
        <w:t>LA EMPRESA</w:t>
      </w:r>
      <w:r w:rsidRPr="00090A79">
        <w:rPr>
          <w:rFonts w:ascii="Century Gothic" w:hAnsi="Century Gothic" w:cs="Arial"/>
          <w:sz w:val="23"/>
          <w:szCs w:val="23"/>
        </w:rPr>
        <w:t xml:space="preserve"> </w:t>
      </w:r>
      <w:bookmarkStart w:id="0" w:name="_GoBack"/>
      <w:bookmarkEnd w:id="0"/>
      <w:r w:rsidRPr="00090A79">
        <w:rPr>
          <w:rFonts w:ascii="Century Gothic" w:hAnsi="Century Gothic" w:cs="Arial"/>
          <w:b/>
          <w:sz w:val="23"/>
          <w:szCs w:val="23"/>
        </w:rPr>
        <w:t>LA EMSER E.S.P</w:t>
      </w:r>
      <w:r w:rsidRPr="00090A79">
        <w:rPr>
          <w:rFonts w:ascii="Century Gothic" w:hAnsi="Century Gothic" w:cs="Arial"/>
          <w:sz w:val="23"/>
          <w:szCs w:val="23"/>
        </w:rPr>
        <w:t>.</w:t>
      </w:r>
      <w:r w:rsidR="006B2A76" w:rsidRPr="00090A79">
        <w:rPr>
          <w:rFonts w:ascii="Century Gothic" w:hAnsi="Century Gothic" w:cs="Arial"/>
          <w:sz w:val="23"/>
          <w:szCs w:val="23"/>
        </w:rPr>
        <w:t xml:space="preserve"> </w:t>
      </w:r>
      <w:r w:rsidR="002F220A" w:rsidRPr="00090A79">
        <w:rPr>
          <w:rFonts w:ascii="Century Gothic" w:hAnsi="Century Gothic" w:cs="Tahoma"/>
          <w:sz w:val="23"/>
          <w:szCs w:val="23"/>
        </w:rPr>
        <w:t>y</w:t>
      </w:r>
      <w:r w:rsidR="008855D9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1566F0">
        <w:rPr>
          <w:rFonts w:ascii="Century Gothic" w:hAnsi="Century Gothic" w:cs="Tahoma"/>
          <w:b/>
          <w:sz w:val="23"/>
          <w:szCs w:val="23"/>
        </w:rPr>
        <w:t>PEDRO LUIS LOPEZ TAFUR</w:t>
      </w:r>
      <w:r w:rsidR="00B84992" w:rsidRPr="00090A79">
        <w:rPr>
          <w:rFonts w:ascii="Century Gothic" w:hAnsi="Century Gothic" w:cs="Tahoma"/>
          <w:sz w:val="23"/>
          <w:szCs w:val="23"/>
        </w:rPr>
        <w:t>,</w:t>
      </w:r>
      <w:r w:rsidR="009B1273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745A1A" w:rsidRPr="00090A79">
        <w:rPr>
          <w:rFonts w:ascii="Century Gothic" w:hAnsi="Century Gothic" w:cs="Tahoma"/>
          <w:sz w:val="23"/>
          <w:szCs w:val="23"/>
        </w:rPr>
        <w:t xml:space="preserve">identificado con </w:t>
      </w:r>
      <w:r w:rsidR="00355102" w:rsidRPr="00090A79">
        <w:rPr>
          <w:rFonts w:ascii="Century Gothic" w:hAnsi="Century Gothic" w:cs="Tahoma"/>
          <w:sz w:val="23"/>
          <w:szCs w:val="23"/>
        </w:rPr>
        <w:t>C.C.</w:t>
      </w:r>
      <w:r w:rsidR="00745A1A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1566F0">
        <w:rPr>
          <w:rFonts w:ascii="Century Gothic" w:hAnsi="Century Gothic" w:cs="Tahoma"/>
          <w:sz w:val="23"/>
          <w:szCs w:val="23"/>
        </w:rPr>
        <w:t>2.326.347</w:t>
      </w:r>
      <w:r w:rsidR="00355102" w:rsidRPr="00090A79">
        <w:rPr>
          <w:rFonts w:ascii="Century Gothic" w:hAnsi="Century Gothic" w:cs="Tahoma"/>
          <w:sz w:val="23"/>
          <w:szCs w:val="23"/>
        </w:rPr>
        <w:t xml:space="preserve"> de </w:t>
      </w:r>
      <w:r w:rsidR="001566F0">
        <w:rPr>
          <w:rFonts w:ascii="Century Gothic" w:hAnsi="Century Gothic" w:cs="Tahoma"/>
          <w:sz w:val="23"/>
          <w:szCs w:val="23"/>
        </w:rPr>
        <w:t>Lérida Tolima</w:t>
      </w:r>
      <w:r w:rsidR="00403987" w:rsidRPr="00090A79">
        <w:rPr>
          <w:rFonts w:ascii="Century Gothic" w:hAnsi="Century Gothic" w:cs="Tahoma"/>
          <w:sz w:val="23"/>
          <w:szCs w:val="23"/>
          <w:lang w:val="es-ES_tradnl" w:eastAsia="es-ES_tradnl"/>
        </w:rPr>
        <w:t xml:space="preserve">, </w:t>
      </w:r>
      <w:r w:rsidR="00D14B3A" w:rsidRPr="00090A79">
        <w:rPr>
          <w:rFonts w:ascii="Century Gothic" w:hAnsi="Century Gothic" w:cs="Tahoma"/>
          <w:bCs/>
          <w:sz w:val="23"/>
          <w:szCs w:val="23"/>
        </w:rPr>
        <w:t>q</w:t>
      </w:r>
      <w:r w:rsidR="00D14B3A" w:rsidRPr="00090A79">
        <w:rPr>
          <w:rFonts w:ascii="Century Gothic" w:hAnsi="Century Gothic" w:cs="Tahoma"/>
          <w:sz w:val="23"/>
          <w:szCs w:val="23"/>
        </w:rPr>
        <w:t xml:space="preserve">uien para todos los efectos de éste contrato se llamará el </w:t>
      </w:r>
      <w:r w:rsidR="00D14B3A" w:rsidRPr="00090A79">
        <w:rPr>
          <w:rFonts w:ascii="Century Gothic" w:hAnsi="Century Gothic" w:cs="Tahoma"/>
          <w:b/>
          <w:bCs/>
          <w:sz w:val="23"/>
          <w:szCs w:val="23"/>
        </w:rPr>
        <w:t>CONTRATISTA</w:t>
      </w:r>
      <w:r w:rsidR="00D14B3A" w:rsidRPr="00090A79">
        <w:rPr>
          <w:rFonts w:ascii="Century Gothic" w:hAnsi="Century Gothic" w:cs="Tahoma"/>
          <w:sz w:val="23"/>
          <w:szCs w:val="23"/>
        </w:rPr>
        <w:t xml:space="preserve">, hacemos constar que hemos celebrado el presente contrato de </w:t>
      </w:r>
      <w:r w:rsidR="000449E8" w:rsidRPr="00090A79">
        <w:rPr>
          <w:rFonts w:ascii="Century Gothic" w:hAnsi="Century Gothic" w:cs="Tahoma"/>
          <w:sz w:val="23"/>
          <w:szCs w:val="23"/>
        </w:rPr>
        <w:t>Servicio</w:t>
      </w:r>
      <w:r w:rsidR="002F220A" w:rsidRPr="00090A79">
        <w:rPr>
          <w:rFonts w:ascii="Century Gothic" w:hAnsi="Century Gothic" w:cs="Tahoma"/>
          <w:sz w:val="23"/>
          <w:szCs w:val="23"/>
        </w:rPr>
        <w:t>s</w:t>
      </w:r>
      <w:r w:rsidR="000449E8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Conforme a las siguientes consideraciones: </w:t>
      </w:r>
      <w:r w:rsidR="00FF0928" w:rsidRPr="00090A79">
        <w:rPr>
          <w:rFonts w:ascii="Century Gothic" w:hAnsi="Century Gothic" w:cs="Tahoma"/>
          <w:b/>
          <w:sz w:val="23"/>
          <w:szCs w:val="23"/>
        </w:rPr>
        <w:t>1).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Que la Empresa de Servicios Públicos EMSER E.S.P, tiene objeto social la prestación y operación del servicio de Alcantar</w:t>
      </w:r>
      <w:r w:rsidR="00403987" w:rsidRPr="00090A79">
        <w:rPr>
          <w:rFonts w:ascii="Century Gothic" w:hAnsi="Century Gothic" w:cs="Tahoma"/>
          <w:sz w:val="23"/>
          <w:szCs w:val="23"/>
        </w:rPr>
        <w:t>illado, en especial realizar el mantenimiento preventivo y correctivo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403987" w:rsidRPr="00090A79">
        <w:rPr>
          <w:rFonts w:ascii="Century Gothic" w:hAnsi="Century Gothic" w:cs="Tahoma"/>
          <w:sz w:val="23"/>
          <w:szCs w:val="23"/>
        </w:rPr>
        <w:t xml:space="preserve">de las redes que se encuentran en 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las diferentes vías del </w:t>
      </w:r>
      <w:r w:rsidR="008D64B8">
        <w:rPr>
          <w:rFonts w:ascii="Century Gothic" w:hAnsi="Century Gothic" w:cs="Tahoma"/>
          <w:sz w:val="23"/>
          <w:szCs w:val="23"/>
        </w:rPr>
        <w:t xml:space="preserve">área </w:t>
      </w:r>
      <w:r w:rsidR="00FF0928" w:rsidRPr="00090A79">
        <w:rPr>
          <w:rFonts w:ascii="Century Gothic" w:hAnsi="Century Gothic" w:cs="Tahoma"/>
          <w:sz w:val="23"/>
          <w:szCs w:val="23"/>
        </w:rPr>
        <w:t>urban</w:t>
      </w:r>
      <w:r w:rsidR="008D64B8">
        <w:rPr>
          <w:rFonts w:ascii="Century Gothic" w:hAnsi="Century Gothic" w:cs="Tahoma"/>
          <w:sz w:val="23"/>
          <w:szCs w:val="23"/>
        </w:rPr>
        <w:t>a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para así evitar estancamientos y colapso en el sistema de </w:t>
      </w:r>
      <w:r w:rsidR="00403987" w:rsidRPr="00090A79">
        <w:rPr>
          <w:rFonts w:ascii="Century Gothic" w:hAnsi="Century Gothic" w:cs="Tahoma"/>
          <w:sz w:val="23"/>
          <w:szCs w:val="23"/>
        </w:rPr>
        <w:t>recolección de aguas lluvias y servidas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, los cuales pueden causar además problemas de salubridad. </w:t>
      </w:r>
      <w:r w:rsidR="00FF0928" w:rsidRPr="00090A79">
        <w:rPr>
          <w:rFonts w:ascii="Century Gothic" w:hAnsi="Century Gothic" w:cs="Tahoma"/>
          <w:b/>
          <w:sz w:val="23"/>
          <w:szCs w:val="23"/>
        </w:rPr>
        <w:t>2).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La Empresa podrá celebrar los contratos o convenios </w:t>
      </w:r>
      <w:r w:rsidR="006470AD" w:rsidRPr="00090A79">
        <w:rPr>
          <w:rFonts w:ascii="Century Gothic" w:hAnsi="Century Gothic" w:cs="Tahoma"/>
          <w:sz w:val="23"/>
          <w:szCs w:val="23"/>
        </w:rPr>
        <w:t>necesarios para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la </w:t>
      </w:r>
      <w:proofErr w:type="gramStart"/>
      <w:r w:rsidR="00FF0928" w:rsidRPr="00090A79">
        <w:rPr>
          <w:rFonts w:ascii="Century Gothic" w:hAnsi="Century Gothic" w:cs="Tahoma"/>
          <w:sz w:val="23"/>
          <w:szCs w:val="23"/>
        </w:rPr>
        <w:t>realización  de</w:t>
      </w:r>
      <w:proofErr w:type="gramEnd"/>
      <w:r w:rsidR="00FF0928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FF0928" w:rsidRPr="008D64B8">
        <w:rPr>
          <w:rFonts w:ascii="Century Gothic" w:hAnsi="Century Gothic" w:cs="Tahoma"/>
          <w:sz w:val="23"/>
          <w:szCs w:val="23"/>
        </w:rPr>
        <w:t xml:space="preserve">actividades y/o proyectos acordes con su objeto social.  </w:t>
      </w:r>
      <w:r w:rsidR="00FF0928" w:rsidRPr="008D64B8">
        <w:rPr>
          <w:rFonts w:ascii="Century Gothic" w:hAnsi="Century Gothic" w:cs="Tahoma"/>
          <w:b/>
          <w:sz w:val="23"/>
          <w:szCs w:val="23"/>
        </w:rPr>
        <w:t>5).</w:t>
      </w:r>
      <w:r w:rsidR="00FF0928" w:rsidRPr="008D64B8">
        <w:rPr>
          <w:rFonts w:ascii="Century Gothic" w:hAnsi="Century Gothic" w:cs="Tahoma"/>
          <w:sz w:val="23"/>
          <w:szCs w:val="23"/>
        </w:rPr>
        <w:t xml:space="preserve"> </w:t>
      </w:r>
      <w:r w:rsidR="00FF0928" w:rsidRPr="00BF5702">
        <w:rPr>
          <w:rFonts w:ascii="Century Gothic" w:hAnsi="Century Gothic" w:cs="Tahoma"/>
          <w:sz w:val="23"/>
          <w:szCs w:val="23"/>
        </w:rPr>
        <w:t>Que</w:t>
      </w:r>
      <w:r w:rsidR="008D64B8" w:rsidRPr="00BF5702">
        <w:rPr>
          <w:rFonts w:ascii="Century Gothic" w:hAnsi="Century Gothic" w:cs="Tahoma"/>
          <w:sz w:val="23"/>
          <w:szCs w:val="23"/>
        </w:rPr>
        <w:t xml:space="preserve"> actualmente la empresa viene desarrollando obras sobre la </w:t>
      </w:r>
      <w:r w:rsidR="008D64B8" w:rsidRPr="00BF5702">
        <w:rPr>
          <w:rFonts w:ascii="Century Gothic" w:hAnsi="Century Gothic" w:cs="Arial"/>
          <w:sz w:val="23"/>
          <w:szCs w:val="23"/>
        </w:rPr>
        <w:t>RED DE DISITRIBUCION DE A</w:t>
      </w:r>
      <w:r w:rsidR="00BF5702">
        <w:rPr>
          <w:rFonts w:ascii="Century Gothic" w:hAnsi="Century Gothic" w:cs="Arial"/>
          <w:sz w:val="23"/>
          <w:szCs w:val="23"/>
        </w:rPr>
        <w:t xml:space="preserve">CUEDUCTO </w:t>
      </w:r>
      <w:r w:rsidR="00BF5702" w:rsidRPr="00BF5702">
        <w:rPr>
          <w:rFonts w:ascii="Century Gothic" w:hAnsi="Century Gothic" w:cs="Arial"/>
          <w:sz w:val="23"/>
          <w:szCs w:val="23"/>
        </w:rPr>
        <w:t>DE 12’ QUE PASA FRENTE AL COLEGIO ISIDRO PARRA</w:t>
      </w:r>
      <w:r w:rsidR="00BF5702">
        <w:rPr>
          <w:rFonts w:ascii="Century Gothic" w:hAnsi="Century Gothic" w:cs="Arial"/>
          <w:sz w:val="23"/>
          <w:szCs w:val="23"/>
        </w:rPr>
        <w:t xml:space="preserve">, SIN EMBARGO, </w:t>
      </w:r>
      <w:r w:rsidR="00BF5702" w:rsidRPr="00BF5702">
        <w:rPr>
          <w:rFonts w:ascii="Century Gothic" w:hAnsi="Century Gothic" w:cs="Arial"/>
          <w:sz w:val="23"/>
          <w:szCs w:val="23"/>
        </w:rPr>
        <w:t>ESTA TUBERIA SE ENCUENTRA A UNA PROFUNDIDAD DE 5 METROS EN UN TERRENO INESTABLE LO QUE HACE NECESARIO CONTRATAR EL ALQUILER DE MAQUINARIA ESPECIALIZADA DENOMINADA RETROEXCAVADORA POR HORAS DE SERVICIOS PARA REMOVER EL MATERIAL Y PROCEDER A LA SUSTITUCION DE LA TUBERIA.</w:t>
      </w:r>
      <w:r w:rsidR="00BF5702">
        <w:rPr>
          <w:rFonts w:ascii="Century Gothic" w:hAnsi="Century Gothic" w:cs="Arial"/>
          <w:sz w:val="23"/>
          <w:szCs w:val="23"/>
        </w:rPr>
        <w:t xml:space="preserve"> </w:t>
      </w:r>
      <w:r w:rsidR="00BF5702" w:rsidRPr="00BF5702">
        <w:rPr>
          <w:rFonts w:ascii="Century Gothic" w:hAnsi="Century Gothic" w:cs="Arial"/>
          <w:b/>
          <w:sz w:val="23"/>
          <w:szCs w:val="23"/>
        </w:rPr>
        <w:t>6</w:t>
      </w:r>
      <w:r w:rsidR="008D64B8" w:rsidRPr="008D64B8">
        <w:rPr>
          <w:rFonts w:ascii="Century Gothic" w:hAnsi="Century Gothic" w:cs="Arial"/>
          <w:b/>
          <w:sz w:val="23"/>
          <w:szCs w:val="23"/>
        </w:rPr>
        <w:t xml:space="preserve">) </w:t>
      </w:r>
      <w:r w:rsidR="008D64B8" w:rsidRPr="008D64B8">
        <w:rPr>
          <w:rFonts w:ascii="Century Gothic" w:hAnsi="Century Gothic" w:cs="Arial"/>
          <w:sz w:val="23"/>
          <w:szCs w:val="23"/>
        </w:rPr>
        <w:t>Que se realizó</w:t>
      </w:r>
      <w:r w:rsidR="008D64B8">
        <w:rPr>
          <w:rFonts w:ascii="Century Gothic" w:hAnsi="Century Gothic" w:cs="Arial"/>
          <w:sz w:val="23"/>
          <w:szCs w:val="23"/>
        </w:rPr>
        <w:t xml:space="preserve"> estudio previo en el 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que se </w:t>
      </w:r>
      <w:r w:rsidR="008D64B8" w:rsidRPr="00090A79">
        <w:rPr>
          <w:rFonts w:ascii="Century Gothic" w:hAnsi="Century Gothic" w:cs="Tahoma"/>
          <w:sz w:val="23"/>
          <w:szCs w:val="23"/>
        </w:rPr>
        <w:t>determinó</w:t>
      </w:r>
      <w:r w:rsidR="008D64B8">
        <w:rPr>
          <w:rFonts w:ascii="Century Gothic" w:hAnsi="Century Gothic" w:cs="Tahoma"/>
          <w:sz w:val="23"/>
          <w:szCs w:val="23"/>
        </w:rPr>
        <w:t xml:space="preserve"> </w:t>
      </w:r>
      <w:r w:rsidR="008D64B8" w:rsidRPr="00090A79">
        <w:rPr>
          <w:rFonts w:ascii="Century Gothic" w:hAnsi="Century Gothic" w:cs="Tahoma"/>
          <w:sz w:val="23"/>
          <w:szCs w:val="23"/>
        </w:rPr>
        <w:t>contratar</w:t>
      </w:r>
      <w:r w:rsidR="008D64B8">
        <w:rPr>
          <w:rFonts w:ascii="Century Gothic" w:hAnsi="Century Gothic" w:cs="Tahoma"/>
          <w:sz w:val="23"/>
          <w:szCs w:val="23"/>
        </w:rPr>
        <w:t xml:space="preserve"> </w:t>
      </w:r>
      <w:r w:rsidR="00DE5F5F">
        <w:rPr>
          <w:rFonts w:ascii="Century Gothic" w:hAnsi="Century Gothic" w:cs="Tahoma"/>
          <w:sz w:val="23"/>
          <w:szCs w:val="23"/>
        </w:rPr>
        <w:t xml:space="preserve">nuevamente </w:t>
      </w:r>
      <w:r w:rsidR="008D64B8">
        <w:rPr>
          <w:rFonts w:ascii="Century Gothic" w:hAnsi="Century Gothic" w:cs="Tahoma"/>
          <w:sz w:val="23"/>
          <w:szCs w:val="23"/>
        </w:rPr>
        <w:t xml:space="preserve">el alquiler de esta maquinaria para continuar con las labores </w:t>
      </w:r>
      <w:r w:rsidR="00BF5702">
        <w:rPr>
          <w:rFonts w:ascii="Century Gothic" w:hAnsi="Century Gothic" w:cs="Tahoma"/>
          <w:sz w:val="23"/>
          <w:szCs w:val="23"/>
        </w:rPr>
        <w:t>de mantenimiento de la red</w:t>
      </w:r>
      <w:r w:rsidR="00DE5F5F">
        <w:rPr>
          <w:rFonts w:ascii="Century Gothic" w:hAnsi="Century Gothic" w:cs="Arial"/>
          <w:sz w:val="23"/>
          <w:szCs w:val="23"/>
        </w:rPr>
        <w:t xml:space="preserve"> y debido a que esta zona nuevamente presento material de escombros después de 30 días de haber excavado la zona,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por lo </w:t>
      </w:r>
      <w:r w:rsidR="006470AD" w:rsidRPr="00090A79">
        <w:rPr>
          <w:rFonts w:ascii="Century Gothic" w:hAnsi="Century Gothic" w:cs="Tahoma"/>
          <w:sz w:val="23"/>
          <w:szCs w:val="23"/>
        </w:rPr>
        <w:t>tanto,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se hace necesario una intervención inmediata y el contratista presentó propuesta ajustada a lo requerido por la EMSER E.S.P</w:t>
      </w:r>
      <w:r w:rsidR="008D64B8">
        <w:rPr>
          <w:rFonts w:ascii="Century Gothic" w:hAnsi="Century Gothic" w:cs="Tahoma"/>
          <w:sz w:val="23"/>
          <w:szCs w:val="23"/>
        </w:rPr>
        <w:t>.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 </w:t>
      </w:r>
      <w:r w:rsidR="00BF5702" w:rsidRPr="00BF5702">
        <w:rPr>
          <w:rFonts w:ascii="Century Gothic" w:hAnsi="Century Gothic" w:cs="Tahoma"/>
          <w:b/>
          <w:sz w:val="23"/>
          <w:szCs w:val="23"/>
        </w:rPr>
        <w:t>7</w:t>
      </w:r>
      <w:r w:rsidR="00FF0928" w:rsidRPr="00090A79">
        <w:rPr>
          <w:rFonts w:ascii="Century Gothic" w:hAnsi="Century Gothic" w:cs="Tahoma"/>
          <w:b/>
          <w:sz w:val="23"/>
          <w:szCs w:val="23"/>
        </w:rPr>
        <w:t>).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Que existe disponibilidad presupuestal para atender este compromiso. </w:t>
      </w:r>
      <w:r w:rsidR="00FF0928" w:rsidRPr="00090A79">
        <w:rPr>
          <w:rFonts w:ascii="Century Gothic" w:hAnsi="Century Gothic" w:cs="Tahoma"/>
          <w:b/>
          <w:sz w:val="23"/>
          <w:szCs w:val="23"/>
        </w:rPr>
        <w:t>7.)</w:t>
      </w:r>
      <w:r w:rsidR="00FF0928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6470AD" w:rsidRPr="00090A79">
        <w:rPr>
          <w:rFonts w:ascii="Century Gothic" w:hAnsi="Century Gothic" w:cs="Tahoma"/>
          <w:sz w:val="23"/>
          <w:szCs w:val="23"/>
        </w:rPr>
        <w:t>Que,</w:t>
      </w:r>
      <w:r w:rsidR="00D61C22" w:rsidRPr="00090A79">
        <w:rPr>
          <w:rFonts w:ascii="Century Gothic" w:hAnsi="Century Gothic" w:cs="Tahoma"/>
          <w:sz w:val="23"/>
          <w:szCs w:val="23"/>
        </w:rPr>
        <w:t xml:space="preserve"> de conformidad con lo dispuesto en el Manual </w:t>
      </w:r>
      <w:r w:rsidR="00D61C22" w:rsidRPr="00090A79">
        <w:rPr>
          <w:rFonts w:ascii="Century Gothic" w:hAnsi="Century Gothic" w:cs="Tahoma"/>
          <w:sz w:val="23"/>
          <w:szCs w:val="23"/>
        </w:rPr>
        <w:lastRenderedPageBreak/>
        <w:t>Interno de Contratación, Acuerdo 00</w:t>
      </w:r>
      <w:r w:rsidRPr="00090A79">
        <w:rPr>
          <w:rFonts w:ascii="Century Gothic" w:hAnsi="Century Gothic" w:cs="Tahoma"/>
          <w:sz w:val="23"/>
          <w:szCs w:val="23"/>
        </w:rPr>
        <w:t>2</w:t>
      </w:r>
      <w:r w:rsidR="00D61C22" w:rsidRPr="00090A79">
        <w:rPr>
          <w:rFonts w:ascii="Century Gothic" w:hAnsi="Century Gothic" w:cs="Tahoma"/>
          <w:sz w:val="23"/>
          <w:szCs w:val="23"/>
        </w:rPr>
        <w:t xml:space="preserve"> del 1</w:t>
      </w:r>
      <w:r w:rsidRPr="00090A79">
        <w:rPr>
          <w:rFonts w:ascii="Century Gothic" w:hAnsi="Century Gothic" w:cs="Tahoma"/>
          <w:sz w:val="23"/>
          <w:szCs w:val="23"/>
        </w:rPr>
        <w:t>4</w:t>
      </w:r>
      <w:r w:rsidR="00D61C22" w:rsidRPr="00090A79">
        <w:rPr>
          <w:rFonts w:ascii="Century Gothic" w:hAnsi="Century Gothic" w:cs="Tahoma"/>
          <w:sz w:val="23"/>
          <w:szCs w:val="23"/>
        </w:rPr>
        <w:t xml:space="preserve"> de </w:t>
      </w:r>
      <w:r w:rsidR="006470AD" w:rsidRPr="00090A79">
        <w:rPr>
          <w:rFonts w:ascii="Century Gothic" w:hAnsi="Century Gothic" w:cs="Tahoma"/>
          <w:sz w:val="23"/>
          <w:szCs w:val="23"/>
        </w:rPr>
        <w:t>junio</w:t>
      </w:r>
      <w:r w:rsidR="00D61C22" w:rsidRPr="00090A79">
        <w:rPr>
          <w:rFonts w:ascii="Century Gothic" w:hAnsi="Century Gothic" w:cs="Tahoma"/>
          <w:sz w:val="23"/>
          <w:szCs w:val="23"/>
        </w:rPr>
        <w:t xml:space="preserve"> de 201</w:t>
      </w:r>
      <w:r w:rsidRPr="00090A79">
        <w:rPr>
          <w:rFonts w:ascii="Century Gothic" w:hAnsi="Century Gothic" w:cs="Tahoma"/>
          <w:sz w:val="23"/>
          <w:szCs w:val="23"/>
        </w:rPr>
        <w:t>9</w:t>
      </w:r>
      <w:r w:rsidR="00D61C22" w:rsidRPr="00090A79">
        <w:rPr>
          <w:rFonts w:ascii="Century Gothic" w:hAnsi="Century Gothic" w:cs="Tahoma"/>
          <w:sz w:val="23"/>
          <w:szCs w:val="23"/>
        </w:rPr>
        <w:t xml:space="preserve">, el presente contrato de </w:t>
      </w:r>
      <w:r w:rsidR="005A3FC0" w:rsidRPr="00090A79">
        <w:rPr>
          <w:rFonts w:ascii="Century Gothic" w:hAnsi="Century Gothic" w:cs="Tahoma"/>
          <w:sz w:val="23"/>
          <w:szCs w:val="23"/>
        </w:rPr>
        <w:t>Prestación de Servicios</w:t>
      </w:r>
      <w:r w:rsidR="00D61C22" w:rsidRPr="00090A79">
        <w:rPr>
          <w:rFonts w:ascii="Century Gothic" w:hAnsi="Century Gothic" w:cs="Tahoma"/>
          <w:sz w:val="23"/>
          <w:szCs w:val="23"/>
        </w:rPr>
        <w:t>, se regirá por las siguientes cláusulas</w:t>
      </w:r>
      <w:r w:rsidR="00D61C22" w:rsidRPr="00090A79">
        <w:rPr>
          <w:rFonts w:ascii="Century Gothic" w:hAnsi="Century Gothic" w:cs="Tahoma"/>
          <w:b/>
          <w:sz w:val="23"/>
          <w:szCs w:val="23"/>
        </w:rPr>
        <w:t xml:space="preserve"> </w:t>
      </w:r>
      <w:r w:rsidR="000449E8" w:rsidRPr="00090A79">
        <w:rPr>
          <w:rFonts w:ascii="Century Gothic" w:hAnsi="Century Gothic" w:cs="Tahoma"/>
          <w:b/>
          <w:sz w:val="23"/>
          <w:szCs w:val="23"/>
        </w:rPr>
        <w:t>PRI</w:t>
      </w:r>
      <w:r w:rsidR="00D14B3A" w:rsidRPr="00090A79">
        <w:rPr>
          <w:rFonts w:ascii="Century Gothic" w:hAnsi="Century Gothic" w:cs="Tahoma"/>
          <w:b/>
          <w:bCs/>
          <w:sz w:val="23"/>
          <w:szCs w:val="23"/>
        </w:rPr>
        <w:t>MERA</w:t>
      </w:r>
      <w:r w:rsidR="0090137E" w:rsidRPr="00090A79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090A79">
        <w:rPr>
          <w:rFonts w:ascii="Century Gothic" w:hAnsi="Century Gothic" w:cs="Tahoma"/>
          <w:b/>
          <w:bCs/>
          <w:sz w:val="23"/>
          <w:szCs w:val="23"/>
        </w:rPr>
        <w:noBreakHyphen/>
        <w:t xml:space="preserve"> OBJETO:</w:t>
      </w:r>
      <w:r w:rsidR="00820F9D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C5649F" w:rsidRPr="00DE5F5F">
        <w:rPr>
          <w:rFonts w:ascii="Century Gothic" w:hAnsi="Century Gothic" w:cs="Arial"/>
          <w:sz w:val="23"/>
          <w:szCs w:val="23"/>
        </w:rPr>
        <w:t>ALQUILER DE RETROEXCAVADORA PARA REALIZAR MANTENIMIENTOS CORRECTIVOS EN LA RED PRINICPAL DE ACUEDUCTO – AREA URBANA MUNICIPIO LIBANO TOLIMA</w:t>
      </w:r>
      <w:r w:rsidR="00C5649F" w:rsidRPr="00DE5F5F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DE5F5F">
        <w:rPr>
          <w:rFonts w:ascii="Century Gothic" w:hAnsi="Century Gothic" w:cs="Tahoma"/>
          <w:b/>
          <w:bCs/>
          <w:sz w:val="23"/>
          <w:szCs w:val="23"/>
        </w:rPr>
        <w:t>SEGUNDA</w:t>
      </w:r>
      <w:r w:rsidR="0090137E" w:rsidRPr="00DE5F5F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DE5F5F">
        <w:rPr>
          <w:rFonts w:ascii="Century Gothic" w:hAnsi="Century Gothic" w:cs="Tahoma"/>
          <w:b/>
          <w:bCs/>
          <w:sz w:val="23"/>
          <w:szCs w:val="23"/>
        </w:rPr>
        <w:noBreakHyphen/>
        <w:t xml:space="preserve"> OBLIGACIONES DEL CONTRATISTA:</w:t>
      </w:r>
      <w:r w:rsidR="00090A79" w:rsidRPr="00DE5F5F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090A79" w:rsidRPr="00DE5F5F">
        <w:rPr>
          <w:rFonts w:ascii="Century Gothic" w:hAnsi="Century Gothic" w:cs="Tahoma"/>
          <w:bCs/>
          <w:sz w:val="23"/>
          <w:szCs w:val="23"/>
        </w:rPr>
        <w:t>1).</w:t>
      </w:r>
      <w:r w:rsidR="00090A79" w:rsidRPr="00DE5F5F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090A79" w:rsidRPr="00DE5F5F">
        <w:rPr>
          <w:rFonts w:ascii="Century Gothic" w:hAnsi="Century Gothic" w:cs="Arial"/>
          <w:sz w:val="23"/>
          <w:szCs w:val="23"/>
          <w:lang w:val="es-CO"/>
        </w:rPr>
        <w:t xml:space="preserve">Cumplir con el objeto del contrato. 2). </w:t>
      </w:r>
      <w:r w:rsidR="00090A79" w:rsidRPr="00DE5F5F">
        <w:rPr>
          <w:rFonts w:ascii="Century Gothic" w:hAnsi="Century Gothic" w:cs="Arial"/>
          <w:sz w:val="23"/>
          <w:szCs w:val="23"/>
        </w:rPr>
        <w:t>Ejecutar el objeto del contrato</w:t>
      </w:r>
      <w:r w:rsidR="00090A79" w:rsidRPr="00090A79">
        <w:rPr>
          <w:rFonts w:ascii="Century Gothic" w:hAnsi="Century Gothic" w:cs="Arial"/>
          <w:sz w:val="23"/>
          <w:szCs w:val="23"/>
        </w:rPr>
        <w:t xml:space="preserve"> de acuerdo a lo estipulado en la oferta presentada por el contratista. 3) Obrar con diligencia y el cuidado necesario en los asuntos que le asigne el supervisor del contrato. 4) Presentar oportunamente las respectivas facturas o cuentas de cobro. 5) Suministrar el person</w:t>
      </w:r>
      <w:r w:rsidR="00E70A96">
        <w:rPr>
          <w:rFonts w:ascii="Century Gothic" w:hAnsi="Century Gothic" w:cs="Arial"/>
          <w:sz w:val="23"/>
          <w:szCs w:val="23"/>
        </w:rPr>
        <w:t xml:space="preserve">al idóneo para el manejo de la maquinaria. </w:t>
      </w:r>
      <w:r w:rsidR="00090A79" w:rsidRPr="00090A79">
        <w:rPr>
          <w:rFonts w:ascii="Century Gothic" w:hAnsi="Century Gothic" w:cs="Arial"/>
          <w:sz w:val="23"/>
          <w:szCs w:val="23"/>
        </w:rPr>
        <w:t>6) Suministrar la señalización exigidas por las autoridades pertinentes. 7)</w:t>
      </w:r>
      <w:r w:rsidR="00E70A96">
        <w:rPr>
          <w:rFonts w:ascii="Century Gothic" w:hAnsi="Century Gothic" w:cs="Arial"/>
          <w:sz w:val="23"/>
          <w:szCs w:val="23"/>
        </w:rPr>
        <w:t xml:space="preserve"> </w:t>
      </w:r>
      <w:r w:rsidR="00090A79" w:rsidRPr="00090A79">
        <w:rPr>
          <w:rFonts w:ascii="Century Gothic" w:hAnsi="Century Gothic" w:cs="Arial"/>
          <w:color w:val="333333"/>
          <w:sz w:val="23"/>
          <w:szCs w:val="23"/>
        </w:rPr>
        <w:t xml:space="preserve">Garantizar la </w:t>
      </w:r>
      <w:r w:rsidR="00090A79" w:rsidRPr="004726BE">
        <w:rPr>
          <w:rFonts w:ascii="Century Gothic" w:hAnsi="Century Gothic" w:cs="Arial"/>
          <w:color w:val="333333"/>
          <w:sz w:val="23"/>
          <w:szCs w:val="23"/>
        </w:rPr>
        <w:t>disponibilidad de un</w:t>
      </w:r>
      <w:r w:rsidR="00E70A96" w:rsidRPr="004726BE">
        <w:rPr>
          <w:rFonts w:ascii="Century Gothic" w:hAnsi="Century Gothic" w:cs="Arial"/>
          <w:color w:val="333333"/>
          <w:sz w:val="23"/>
          <w:szCs w:val="23"/>
        </w:rPr>
        <w:t xml:space="preserve">a retroexcavadora con modelo de fabricación mínimo </w:t>
      </w:r>
      <w:r w:rsidR="004726BE" w:rsidRPr="004726BE">
        <w:rPr>
          <w:rFonts w:ascii="Century Gothic" w:hAnsi="Century Gothic" w:cs="Arial"/>
          <w:color w:val="333333"/>
          <w:sz w:val="23"/>
          <w:szCs w:val="23"/>
        </w:rPr>
        <w:t>1995</w:t>
      </w:r>
      <w:r w:rsidR="00E70A96" w:rsidRPr="004726BE">
        <w:rPr>
          <w:rFonts w:ascii="Century Gothic" w:hAnsi="Century Gothic" w:cs="Arial"/>
          <w:color w:val="333333"/>
          <w:sz w:val="23"/>
          <w:szCs w:val="23"/>
        </w:rPr>
        <w:t xml:space="preserve"> – Potencia Neta</w:t>
      </w:r>
      <w:r w:rsidR="004726BE" w:rsidRPr="004726BE">
        <w:rPr>
          <w:rFonts w:ascii="Century Gothic" w:hAnsi="Century Gothic" w:cs="Arial"/>
          <w:color w:val="333333"/>
          <w:sz w:val="23"/>
          <w:szCs w:val="23"/>
        </w:rPr>
        <w:t xml:space="preserve"> mínima</w:t>
      </w:r>
      <w:r w:rsidR="00E70A96" w:rsidRPr="004726BE">
        <w:rPr>
          <w:rFonts w:ascii="Century Gothic" w:hAnsi="Century Gothic" w:cs="Arial"/>
          <w:color w:val="333333"/>
          <w:sz w:val="23"/>
          <w:szCs w:val="23"/>
        </w:rPr>
        <w:t xml:space="preserve"> </w:t>
      </w:r>
      <w:r w:rsidR="004726BE" w:rsidRPr="004726BE">
        <w:rPr>
          <w:rFonts w:ascii="Century Gothic" w:hAnsi="Century Gothic" w:cs="Arial"/>
          <w:color w:val="333333"/>
          <w:sz w:val="23"/>
          <w:szCs w:val="23"/>
        </w:rPr>
        <w:t xml:space="preserve">1.000 Hp </w:t>
      </w:r>
      <w:r w:rsidR="00E70A96" w:rsidRPr="004726BE">
        <w:rPr>
          <w:rFonts w:ascii="Century Gothic" w:hAnsi="Century Gothic" w:cs="Arial"/>
          <w:color w:val="333333"/>
          <w:sz w:val="23"/>
          <w:szCs w:val="23"/>
        </w:rPr>
        <w:t>– Distancia de Excavación mínima</w:t>
      </w:r>
      <w:r w:rsidR="004726BE" w:rsidRPr="004726BE">
        <w:rPr>
          <w:rFonts w:ascii="Century Gothic" w:hAnsi="Century Gothic" w:cs="Arial"/>
          <w:color w:val="333333"/>
          <w:sz w:val="23"/>
          <w:szCs w:val="23"/>
        </w:rPr>
        <w:t xml:space="preserve"> de 3.0</w:t>
      </w:r>
      <w:r w:rsidR="00E70A96" w:rsidRPr="004726BE">
        <w:rPr>
          <w:rFonts w:ascii="Century Gothic" w:hAnsi="Century Gothic" w:cs="Arial"/>
          <w:color w:val="333333"/>
          <w:sz w:val="23"/>
          <w:szCs w:val="23"/>
        </w:rPr>
        <w:t>00 mm – Capacidad de Cucharon</w:t>
      </w:r>
      <w:r w:rsidR="004726BE" w:rsidRPr="004726BE">
        <w:rPr>
          <w:rFonts w:ascii="Century Gothic" w:hAnsi="Century Gothic" w:cs="Arial"/>
          <w:color w:val="333333"/>
          <w:sz w:val="23"/>
          <w:szCs w:val="23"/>
        </w:rPr>
        <w:t xml:space="preserve"> mínima</w:t>
      </w:r>
      <w:r w:rsidR="00E70A96" w:rsidRPr="004726BE">
        <w:rPr>
          <w:rFonts w:ascii="Century Gothic" w:hAnsi="Century Gothic" w:cs="Arial"/>
          <w:color w:val="333333"/>
          <w:sz w:val="23"/>
          <w:szCs w:val="23"/>
        </w:rPr>
        <w:t xml:space="preserve"> 0.</w:t>
      </w:r>
      <w:r w:rsidR="004726BE" w:rsidRPr="004726BE">
        <w:rPr>
          <w:rFonts w:ascii="Century Gothic" w:hAnsi="Century Gothic" w:cs="Arial"/>
          <w:color w:val="333333"/>
          <w:sz w:val="23"/>
          <w:szCs w:val="23"/>
        </w:rPr>
        <w:t>50</w:t>
      </w:r>
      <w:r w:rsidR="00E70A96" w:rsidRPr="004726BE">
        <w:rPr>
          <w:rFonts w:ascii="Century Gothic" w:hAnsi="Century Gothic" w:cs="Arial"/>
          <w:color w:val="333333"/>
          <w:sz w:val="23"/>
          <w:szCs w:val="23"/>
        </w:rPr>
        <w:t xml:space="preserve"> M3.</w:t>
      </w:r>
      <w:r w:rsidR="00E70A96">
        <w:rPr>
          <w:rFonts w:ascii="Century Gothic" w:hAnsi="Century Gothic" w:cs="Arial"/>
          <w:color w:val="333333"/>
          <w:sz w:val="23"/>
          <w:szCs w:val="23"/>
        </w:rPr>
        <w:t xml:space="preserve"> </w:t>
      </w:r>
      <w:r w:rsidR="00090A79" w:rsidRPr="00090A79">
        <w:rPr>
          <w:rFonts w:ascii="Century Gothic" w:hAnsi="Century Gothic" w:cs="Arial"/>
          <w:color w:val="333333"/>
          <w:sz w:val="23"/>
          <w:szCs w:val="23"/>
        </w:rPr>
        <w:t xml:space="preserve">8) </w:t>
      </w:r>
      <w:r w:rsidR="00090A79" w:rsidRPr="00090A79">
        <w:rPr>
          <w:rFonts w:ascii="Century Gothic" w:hAnsi="Century Gothic" w:cs="Arial"/>
          <w:sz w:val="23"/>
          <w:szCs w:val="23"/>
        </w:rPr>
        <w:t>Mantener de manera permanen</w:t>
      </w:r>
      <w:r w:rsidR="00E70A96">
        <w:rPr>
          <w:rFonts w:ascii="Century Gothic" w:hAnsi="Century Gothic" w:cs="Arial"/>
          <w:sz w:val="23"/>
          <w:szCs w:val="23"/>
        </w:rPr>
        <w:t xml:space="preserve">te durante toda la ejecución </w:t>
      </w:r>
      <w:r w:rsidR="00090A79" w:rsidRPr="00090A79">
        <w:rPr>
          <w:rFonts w:ascii="Century Gothic" w:hAnsi="Century Gothic" w:cs="Arial"/>
          <w:sz w:val="23"/>
          <w:szCs w:val="23"/>
        </w:rPr>
        <w:t xml:space="preserve">del contrato y hasta el cumplimiento de las horas </w:t>
      </w:r>
      <w:r w:rsidR="00090A79" w:rsidRPr="00E70A96">
        <w:rPr>
          <w:rFonts w:ascii="Century Gothic" w:hAnsi="Century Gothic" w:cs="Arial"/>
          <w:sz w:val="23"/>
          <w:szCs w:val="23"/>
        </w:rPr>
        <w:t>contratadas</w:t>
      </w:r>
      <w:r w:rsidR="00E70A96" w:rsidRPr="00E70A96">
        <w:rPr>
          <w:rFonts w:ascii="Century Gothic" w:hAnsi="Century Gothic" w:cs="Arial"/>
          <w:sz w:val="23"/>
          <w:szCs w:val="23"/>
        </w:rPr>
        <w:t xml:space="preserve"> </w:t>
      </w:r>
      <w:r w:rsidR="00090A79" w:rsidRPr="00E70A96">
        <w:rPr>
          <w:rFonts w:ascii="Century Gothic" w:hAnsi="Century Gothic" w:cs="Arial"/>
          <w:sz w:val="23"/>
          <w:szCs w:val="23"/>
        </w:rPr>
        <w:t xml:space="preserve">9) Las actividades a desarrollar serán de </w:t>
      </w:r>
      <w:r w:rsidR="00E70A96" w:rsidRPr="00E70A96">
        <w:rPr>
          <w:rFonts w:ascii="Century Gothic" w:hAnsi="Century Gothic" w:cs="Arial"/>
          <w:sz w:val="23"/>
          <w:szCs w:val="23"/>
        </w:rPr>
        <w:t>excavación</w:t>
      </w:r>
      <w:r w:rsidR="00090A79" w:rsidRPr="00E70A96">
        <w:rPr>
          <w:rFonts w:ascii="Century Gothic" w:hAnsi="Century Gothic" w:cs="Arial"/>
          <w:sz w:val="23"/>
          <w:szCs w:val="23"/>
        </w:rPr>
        <w:t xml:space="preserve"> en ningún caso se realizarán trabajos de reparación de tuberías o alcantarillados.</w:t>
      </w:r>
      <w:r w:rsidR="00090A79" w:rsidRPr="00090A79">
        <w:rPr>
          <w:rFonts w:ascii="Century Gothic" w:hAnsi="Century Gothic" w:cs="Arial"/>
          <w:sz w:val="23"/>
          <w:szCs w:val="23"/>
        </w:rPr>
        <w:t xml:space="preserve"> 1</w:t>
      </w:r>
      <w:r w:rsidR="00E70A96">
        <w:rPr>
          <w:rFonts w:ascii="Century Gothic" w:hAnsi="Century Gothic" w:cs="Arial"/>
          <w:sz w:val="23"/>
          <w:szCs w:val="23"/>
        </w:rPr>
        <w:t>0</w:t>
      </w:r>
      <w:r w:rsidR="00090A79" w:rsidRPr="00090A79">
        <w:rPr>
          <w:rFonts w:ascii="Century Gothic" w:hAnsi="Century Gothic" w:cs="Arial"/>
          <w:sz w:val="23"/>
          <w:szCs w:val="23"/>
        </w:rPr>
        <w:t>) No podrá ceder el presente contrato sin autorizac</w:t>
      </w:r>
      <w:r w:rsidR="00E70A96">
        <w:rPr>
          <w:rFonts w:ascii="Century Gothic" w:hAnsi="Century Gothic" w:cs="Arial"/>
          <w:sz w:val="23"/>
          <w:szCs w:val="23"/>
        </w:rPr>
        <w:t>ión previa de la EMSER E.S.P. 11</w:t>
      </w:r>
      <w:r w:rsidR="00090A79" w:rsidRPr="00090A79">
        <w:rPr>
          <w:rFonts w:ascii="Century Gothic" w:hAnsi="Century Gothic" w:cs="Arial"/>
          <w:sz w:val="23"/>
          <w:szCs w:val="23"/>
        </w:rPr>
        <w:t xml:space="preserve">) Las demás inherentes al objeto del contrato. </w:t>
      </w:r>
      <w:r w:rsidRPr="00090A79">
        <w:rPr>
          <w:rFonts w:ascii="Century Gothic" w:hAnsi="Century Gothic" w:cs="Tahoma"/>
          <w:b/>
          <w:sz w:val="23"/>
          <w:szCs w:val="23"/>
        </w:rPr>
        <w:t xml:space="preserve">TERCERA </w:t>
      </w:r>
      <w:r w:rsidR="000B7057" w:rsidRPr="00090A79">
        <w:rPr>
          <w:rFonts w:ascii="Century Gothic" w:hAnsi="Century Gothic" w:cs="Tahoma"/>
          <w:b/>
          <w:sz w:val="23"/>
          <w:szCs w:val="23"/>
        </w:rPr>
        <w:t>-</w:t>
      </w:r>
      <w:r w:rsidR="000B7057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633765" w:rsidRPr="00090A79">
        <w:rPr>
          <w:rFonts w:ascii="Century Gothic" w:hAnsi="Century Gothic" w:cs="Tahoma"/>
          <w:b/>
          <w:bCs/>
          <w:sz w:val="23"/>
          <w:szCs w:val="23"/>
        </w:rPr>
        <w:t>GARANTIAS:</w:t>
      </w:r>
      <w:r w:rsidR="00F04CBF" w:rsidRPr="00090A79">
        <w:rPr>
          <w:rFonts w:ascii="Century Gothic" w:hAnsi="Century Gothic" w:cs="Arial"/>
          <w:sz w:val="23"/>
          <w:szCs w:val="23"/>
          <w:lang w:val="es-MX"/>
        </w:rPr>
        <w:t xml:space="preserve"> </w:t>
      </w:r>
      <w:r w:rsidR="004726BE">
        <w:rPr>
          <w:rFonts w:ascii="Century Gothic" w:hAnsi="Century Gothic" w:cs="Arial"/>
          <w:sz w:val="23"/>
          <w:szCs w:val="23"/>
          <w:lang w:val="es-MX"/>
        </w:rPr>
        <w:t>N</w:t>
      </w:r>
      <w:r w:rsidR="00F04CBF" w:rsidRPr="00090A79">
        <w:rPr>
          <w:rFonts w:ascii="Century Gothic" w:hAnsi="Century Gothic" w:cs="Arial"/>
          <w:sz w:val="23"/>
          <w:szCs w:val="23"/>
          <w:lang w:val="es-MX"/>
        </w:rPr>
        <w:t xml:space="preserve">o serán exigibles las garantías por el valor del contrato y forma de pago, lo anterior de conformidad </w:t>
      </w:r>
      <w:r w:rsidR="00F04CBF" w:rsidRPr="00090A79">
        <w:rPr>
          <w:rFonts w:ascii="Century Gothic" w:hAnsi="Century Gothic" w:cs="Tahoma"/>
          <w:bCs/>
          <w:sz w:val="23"/>
          <w:szCs w:val="23"/>
          <w:lang w:val="es-ES_tradnl" w:eastAsia="es-ES_tradnl"/>
        </w:rPr>
        <w:t>conformidad al parágrafo 1, numeral 3 del manual interno de contratación, acuerdo 00</w:t>
      </w:r>
      <w:r w:rsidRPr="00090A79">
        <w:rPr>
          <w:rFonts w:ascii="Century Gothic" w:hAnsi="Century Gothic" w:cs="Tahoma"/>
          <w:bCs/>
          <w:sz w:val="23"/>
          <w:szCs w:val="23"/>
          <w:lang w:val="es-ES_tradnl" w:eastAsia="es-ES_tradnl"/>
        </w:rPr>
        <w:t>2</w:t>
      </w:r>
      <w:r w:rsidR="00F04CBF" w:rsidRPr="00090A79">
        <w:rPr>
          <w:rFonts w:ascii="Century Gothic" w:hAnsi="Century Gothic" w:cs="Tahoma"/>
          <w:bCs/>
          <w:sz w:val="23"/>
          <w:szCs w:val="23"/>
          <w:lang w:val="es-ES_tradnl" w:eastAsia="es-ES_tradnl"/>
        </w:rPr>
        <w:t xml:space="preserve"> de 201</w:t>
      </w:r>
      <w:r w:rsidRPr="00090A79">
        <w:rPr>
          <w:rFonts w:ascii="Century Gothic" w:hAnsi="Century Gothic" w:cs="Tahoma"/>
          <w:bCs/>
          <w:sz w:val="23"/>
          <w:szCs w:val="23"/>
          <w:lang w:val="es-ES_tradnl" w:eastAsia="es-ES_tradnl"/>
        </w:rPr>
        <w:t>9</w:t>
      </w:r>
      <w:r w:rsidR="00F04CBF" w:rsidRPr="00090A79">
        <w:rPr>
          <w:rFonts w:ascii="Century Gothic" w:hAnsi="Century Gothic" w:cs="Tahoma"/>
          <w:bCs/>
          <w:sz w:val="23"/>
          <w:szCs w:val="23"/>
          <w:lang w:val="es-ES_tradnl" w:eastAsia="es-ES_tradnl"/>
        </w:rPr>
        <w:t xml:space="preserve">. </w:t>
      </w:r>
      <w:r w:rsidR="00604FF4" w:rsidRPr="00090A79">
        <w:rPr>
          <w:rFonts w:ascii="Century Gothic" w:hAnsi="Century Gothic" w:cs="Tahoma"/>
          <w:b/>
          <w:bCs/>
          <w:sz w:val="23"/>
          <w:szCs w:val="23"/>
        </w:rPr>
        <w:t>CUARTA</w:t>
      </w:r>
      <w:r w:rsidR="004726BE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090A79">
        <w:rPr>
          <w:rFonts w:ascii="Century Gothic" w:hAnsi="Century Gothic" w:cs="Tahoma"/>
          <w:b/>
          <w:bCs/>
          <w:sz w:val="23"/>
          <w:szCs w:val="23"/>
        </w:rPr>
        <w:noBreakHyphen/>
        <w:t xml:space="preserve"> OBLIGACIONES </w:t>
      </w:r>
      <w:r w:rsidR="00F938F7" w:rsidRPr="00090A79">
        <w:rPr>
          <w:rFonts w:ascii="Century Gothic" w:hAnsi="Century Gothic" w:cs="Tahoma"/>
          <w:b/>
          <w:bCs/>
          <w:sz w:val="23"/>
          <w:szCs w:val="23"/>
        </w:rPr>
        <w:t>EMSER E.S.P</w:t>
      </w:r>
      <w:r w:rsidR="00D14B3A" w:rsidRPr="00090A79">
        <w:rPr>
          <w:rFonts w:ascii="Century Gothic" w:hAnsi="Century Gothic" w:cs="Tahoma"/>
          <w:b/>
          <w:bCs/>
          <w:sz w:val="23"/>
          <w:szCs w:val="23"/>
        </w:rPr>
        <w:t>:</w:t>
      </w:r>
      <w:r w:rsidR="00D14B3A" w:rsidRPr="00090A79">
        <w:rPr>
          <w:rFonts w:ascii="Century Gothic" w:hAnsi="Century Gothic" w:cs="Tahoma"/>
          <w:sz w:val="23"/>
          <w:szCs w:val="23"/>
        </w:rPr>
        <w:t xml:space="preserve"> </w:t>
      </w:r>
      <w:r w:rsidR="00090A79">
        <w:rPr>
          <w:rFonts w:ascii="Century Gothic" w:hAnsi="Century Gothic" w:cs="Tahoma"/>
          <w:sz w:val="23"/>
          <w:szCs w:val="23"/>
        </w:rPr>
        <w:t>1)</w:t>
      </w:r>
      <w:r w:rsidR="00090A79" w:rsidRPr="00090A79">
        <w:rPr>
          <w:rFonts w:ascii="Century Gothic" w:hAnsi="Century Gothic" w:cs="Tahoma"/>
          <w:sz w:val="23"/>
          <w:szCs w:val="23"/>
        </w:rPr>
        <w:t xml:space="preserve"> Exigir del CONTRATISTA y/o el Garante la ejecución idónea y oportuna del objeto contratado. </w:t>
      </w:r>
      <w:r w:rsidR="00090A79">
        <w:rPr>
          <w:rFonts w:ascii="Century Gothic" w:hAnsi="Century Gothic" w:cs="Tahoma"/>
          <w:sz w:val="23"/>
          <w:szCs w:val="23"/>
        </w:rPr>
        <w:t xml:space="preserve"> 2) </w:t>
      </w:r>
      <w:r w:rsidR="00090A79" w:rsidRPr="00290365">
        <w:rPr>
          <w:rFonts w:ascii="Century Gothic" w:hAnsi="Century Gothic" w:cs="Tahoma"/>
          <w:sz w:val="23"/>
          <w:szCs w:val="23"/>
        </w:rPr>
        <w:t xml:space="preserve">Realizar todas las gestiones, administrativas, económicas y técnicas que se requieran para cumplir con el objeto del contrato. </w:t>
      </w:r>
      <w:r w:rsidR="00090A79">
        <w:rPr>
          <w:rFonts w:ascii="Century Gothic" w:hAnsi="Century Gothic" w:cs="Tahoma"/>
          <w:sz w:val="23"/>
          <w:szCs w:val="23"/>
        </w:rPr>
        <w:t xml:space="preserve">3) </w:t>
      </w:r>
      <w:r w:rsidR="00090A79" w:rsidRPr="00290365">
        <w:rPr>
          <w:rFonts w:ascii="Century Gothic" w:hAnsi="Century Gothic" w:cs="Tahoma"/>
          <w:sz w:val="23"/>
          <w:szCs w:val="23"/>
        </w:rPr>
        <w:t xml:space="preserve">Ejecutar directamente o mediante contratación las actividades que se requieran para ejecutar el contrato bajo los parámetros del manual interno de contratación de la EMSER E.S.P. </w:t>
      </w:r>
      <w:r w:rsidR="00090A79">
        <w:rPr>
          <w:rFonts w:ascii="Century Gothic" w:hAnsi="Century Gothic" w:cs="Tahoma"/>
          <w:sz w:val="23"/>
          <w:szCs w:val="23"/>
        </w:rPr>
        <w:t xml:space="preserve"> 4) </w:t>
      </w:r>
      <w:r w:rsidR="00090A79" w:rsidRPr="00290365">
        <w:rPr>
          <w:rFonts w:ascii="Century Gothic" w:hAnsi="Century Gothic" w:cs="Tahoma"/>
          <w:sz w:val="23"/>
          <w:szCs w:val="23"/>
        </w:rPr>
        <w:t xml:space="preserve">Destinar exclusivamente los recursos suministrados para la ejecución de las actividades descritas en el presente contrato. </w:t>
      </w:r>
      <w:r w:rsidR="00090A79">
        <w:rPr>
          <w:rFonts w:ascii="Century Gothic" w:hAnsi="Century Gothic" w:cs="Tahoma"/>
          <w:sz w:val="23"/>
          <w:szCs w:val="23"/>
        </w:rPr>
        <w:t xml:space="preserve">5) </w:t>
      </w:r>
      <w:r w:rsidR="00090A79" w:rsidRPr="00290365">
        <w:rPr>
          <w:rFonts w:ascii="Century Gothic" w:hAnsi="Century Gothic" w:cs="Tahoma"/>
          <w:sz w:val="23"/>
          <w:szCs w:val="23"/>
        </w:rPr>
        <w:t>Pagar el valor del presente contrato en las formalidades establecidas en la oferta económica presentada por el contratista.</w:t>
      </w:r>
      <w:r w:rsidR="00090A79">
        <w:rPr>
          <w:rFonts w:ascii="Century Gothic" w:hAnsi="Century Gothic" w:cs="Tahoma"/>
          <w:sz w:val="23"/>
          <w:szCs w:val="23"/>
        </w:rPr>
        <w:t xml:space="preserve"> 6)</w:t>
      </w:r>
      <w:r w:rsidR="00090A79">
        <w:rPr>
          <w:rFonts w:ascii="Century Gothic" w:hAnsi="Century Gothic" w:cs="Arial"/>
          <w:sz w:val="23"/>
          <w:szCs w:val="23"/>
          <w:lang w:val="es-MX"/>
        </w:rPr>
        <w:t xml:space="preserve"> </w:t>
      </w:r>
      <w:r w:rsidR="00090A79">
        <w:rPr>
          <w:rFonts w:ascii="Century Gothic" w:hAnsi="Century Gothic" w:cs="Arial"/>
          <w:color w:val="333333"/>
          <w:sz w:val="23"/>
          <w:szCs w:val="23"/>
        </w:rPr>
        <w:t xml:space="preserve">Acordar previamente con el contratista la fecha y hora de inicio de las actividades para efectos de la facturación de los servicios prestados. </w:t>
      </w:r>
      <w:r w:rsidR="004726BE">
        <w:rPr>
          <w:rFonts w:ascii="Century Gothic" w:hAnsi="Century Gothic" w:cs="Arial"/>
          <w:color w:val="333333"/>
          <w:sz w:val="23"/>
          <w:szCs w:val="23"/>
        </w:rPr>
        <w:t>7</w:t>
      </w:r>
      <w:r w:rsidR="00090A79">
        <w:rPr>
          <w:rFonts w:ascii="Century Gothic" w:hAnsi="Century Gothic" w:cs="Arial"/>
          <w:color w:val="333333"/>
          <w:sz w:val="23"/>
          <w:szCs w:val="23"/>
        </w:rPr>
        <w:t xml:space="preserve">) </w:t>
      </w:r>
      <w:r w:rsidR="00090A79" w:rsidRPr="003742F2">
        <w:rPr>
          <w:rFonts w:ascii="Century Gothic" w:hAnsi="Century Gothic" w:cs="Arial"/>
          <w:color w:val="333333"/>
          <w:sz w:val="23"/>
          <w:szCs w:val="23"/>
        </w:rPr>
        <w:t>Asegurar un ter</w:t>
      </w:r>
      <w:r w:rsidR="004726BE">
        <w:rPr>
          <w:rFonts w:ascii="Century Gothic" w:hAnsi="Century Gothic" w:cs="Arial"/>
          <w:color w:val="333333"/>
          <w:sz w:val="23"/>
          <w:szCs w:val="23"/>
        </w:rPr>
        <w:t>reno firme para la entrada de la maquinaria</w:t>
      </w:r>
      <w:r w:rsidR="00090A79" w:rsidRPr="003742F2">
        <w:rPr>
          <w:rFonts w:ascii="Century Gothic" w:hAnsi="Century Gothic" w:cs="Arial"/>
          <w:color w:val="333333"/>
          <w:sz w:val="23"/>
          <w:szCs w:val="23"/>
        </w:rPr>
        <w:t xml:space="preserve"> al sitio de trabajo y en caso de enterramiento, los costos requeridos para sacar el vehículo serán por parte del contratante.</w:t>
      </w:r>
      <w:r w:rsidR="00090A79">
        <w:rPr>
          <w:rFonts w:ascii="Century Gothic" w:hAnsi="Century Gothic" w:cs="Arial"/>
          <w:color w:val="333333"/>
          <w:sz w:val="23"/>
          <w:szCs w:val="23"/>
        </w:rPr>
        <w:t xml:space="preserve"> </w:t>
      </w:r>
      <w:r w:rsidR="00604FF4" w:rsidRPr="00772F1E">
        <w:rPr>
          <w:rFonts w:ascii="Century Gothic" w:hAnsi="Century Gothic" w:cs="Tahoma"/>
          <w:b/>
          <w:bCs/>
          <w:sz w:val="23"/>
          <w:szCs w:val="23"/>
        </w:rPr>
        <w:t>QUINTA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.</w:t>
      </w:r>
      <w:r w:rsidR="006470AD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noBreakHyphen/>
        <w:t xml:space="preserve"> VALOR DEL CONTRATO </w:t>
      </w:r>
      <w:r w:rsidR="00D14B3A" w:rsidRPr="00F74576">
        <w:rPr>
          <w:rFonts w:ascii="Century Gothic" w:hAnsi="Century Gothic" w:cs="Tahoma"/>
          <w:b/>
          <w:bCs/>
          <w:sz w:val="23"/>
          <w:szCs w:val="23"/>
        </w:rPr>
        <w:t>Y FORMA DE PAGO:</w:t>
      </w:r>
      <w:r w:rsidR="00D14B3A" w:rsidRPr="00F74576">
        <w:rPr>
          <w:rFonts w:ascii="Century Gothic" w:hAnsi="Century Gothic" w:cs="Tahoma"/>
          <w:sz w:val="23"/>
          <w:szCs w:val="23"/>
        </w:rPr>
        <w:t xml:space="preserve"> El valor del pres</w:t>
      </w:r>
      <w:r w:rsidR="00E175D8" w:rsidRPr="00F74576">
        <w:rPr>
          <w:rFonts w:ascii="Century Gothic" w:hAnsi="Century Gothic" w:cs="Tahoma"/>
          <w:sz w:val="23"/>
          <w:szCs w:val="23"/>
        </w:rPr>
        <w:t xml:space="preserve">ente contrato es por la suma de </w:t>
      </w:r>
      <w:r w:rsidR="00F1472A" w:rsidRPr="00F1472A">
        <w:rPr>
          <w:rFonts w:ascii="Century Gothic" w:hAnsi="Century Gothic" w:cs="Tahoma"/>
          <w:sz w:val="23"/>
          <w:szCs w:val="23"/>
        </w:rPr>
        <w:t>Dos</w:t>
      </w:r>
      <w:r w:rsidR="00516BD0" w:rsidRPr="00F1472A">
        <w:rPr>
          <w:rFonts w:ascii="Century Gothic" w:hAnsi="Century Gothic" w:cs="Tahoma"/>
          <w:sz w:val="23"/>
          <w:szCs w:val="23"/>
        </w:rPr>
        <w:t xml:space="preserve"> </w:t>
      </w:r>
      <w:r w:rsidR="008C5E74" w:rsidRPr="00F1472A">
        <w:rPr>
          <w:rFonts w:ascii="Century Gothic" w:hAnsi="Century Gothic" w:cs="Tahoma"/>
          <w:sz w:val="23"/>
          <w:szCs w:val="23"/>
        </w:rPr>
        <w:t>Mill</w:t>
      </w:r>
      <w:r w:rsidR="00BA0503" w:rsidRPr="00F1472A">
        <w:rPr>
          <w:rFonts w:ascii="Century Gothic" w:hAnsi="Century Gothic" w:cs="Tahoma"/>
          <w:sz w:val="23"/>
          <w:szCs w:val="23"/>
        </w:rPr>
        <w:t>o</w:t>
      </w:r>
      <w:r w:rsidR="008C5E74" w:rsidRPr="00F1472A">
        <w:rPr>
          <w:rFonts w:ascii="Century Gothic" w:hAnsi="Century Gothic" w:cs="Tahoma"/>
          <w:sz w:val="23"/>
          <w:szCs w:val="23"/>
        </w:rPr>
        <w:t>n</w:t>
      </w:r>
      <w:r w:rsidR="00BA0503" w:rsidRPr="00F1472A">
        <w:rPr>
          <w:rFonts w:ascii="Century Gothic" w:hAnsi="Century Gothic" w:cs="Tahoma"/>
          <w:sz w:val="23"/>
          <w:szCs w:val="23"/>
        </w:rPr>
        <w:t>es</w:t>
      </w:r>
      <w:r w:rsidR="00090A79" w:rsidRPr="00F1472A">
        <w:rPr>
          <w:rFonts w:ascii="Century Gothic" w:hAnsi="Century Gothic" w:cs="Tahoma"/>
          <w:sz w:val="23"/>
          <w:szCs w:val="23"/>
        </w:rPr>
        <w:t xml:space="preserve"> </w:t>
      </w:r>
      <w:r w:rsidR="00F1472A" w:rsidRPr="00F1472A">
        <w:rPr>
          <w:rFonts w:ascii="Century Gothic" w:hAnsi="Century Gothic" w:cs="Tahoma"/>
          <w:sz w:val="23"/>
          <w:szCs w:val="23"/>
        </w:rPr>
        <w:t>Doscientos Cincuenta</w:t>
      </w:r>
      <w:r w:rsidR="004726BE" w:rsidRPr="00F1472A">
        <w:rPr>
          <w:rFonts w:ascii="Century Gothic" w:hAnsi="Century Gothic" w:cs="Tahoma"/>
          <w:sz w:val="23"/>
          <w:szCs w:val="23"/>
        </w:rPr>
        <w:t xml:space="preserve"> Mil</w:t>
      </w:r>
      <w:r w:rsidR="005D4721" w:rsidRPr="00F1472A">
        <w:rPr>
          <w:rFonts w:ascii="Century Gothic" w:hAnsi="Century Gothic" w:cs="Tahoma"/>
          <w:sz w:val="23"/>
          <w:szCs w:val="23"/>
        </w:rPr>
        <w:t xml:space="preserve"> </w:t>
      </w:r>
      <w:r w:rsidR="001D0B2A" w:rsidRPr="00F1472A">
        <w:rPr>
          <w:rFonts w:ascii="Century Gothic" w:hAnsi="Century Gothic" w:cs="Tahoma"/>
          <w:sz w:val="23"/>
          <w:szCs w:val="23"/>
        </w:rPr>
        <w:t xml:space="preserve">Pesos </w:t>
      </w:r>
      <w:r w:rsidR="00815C3E" w:rsidRPr="00F1472A">
        <w:rPr>
          <w:rFonts w:ascii="Century Gothic" w:hAnsi="Century Gothic" w:cs="Tahoma"/>
          <w:sz w:val="23"/>
          <w:szCs w:val="23"/>
        </w:rPr>
        <w:t>Moneda legal Corriente</w:t>
      </w:r>
      <w:r w:rsidR="00F74576" w:rsidRPr="00F1472A">
        <w:rPr>
          <w:rFonts w:ascii="Century Gothic" w:hAnsi="Century Gothic" w:cs="Tahoma"/>
          <w:sz w:val="23"/>
          <w:szCs w:val="23"/>
        </w:rPr>
        <w:t xml:space="preserve"> </w:t>
      </w:r>
      <w:r w:rsidR="001D0B2A" w:rsidRPr="00F1472A">
        <w:rPr>
          <w:rFonts w:ascii="Century Gothic" w:hAnsi="Century Gothic" w:cs="Tahoma"/>
          <w:sz w:val="23"/>
          <w:szCs w:val="23"/>
        </w:rPr>
        <w:t>(</w:t>
      </w:r>
      <w:r w:rsidR="001D0B2A" w:rsidRPr="00F1472A">
        <w:rPr>
          <w:rFonts w:ascii="Century Gothic" w:hAnsi="Century Gothic" w:cs="Tahoma"/>
          <w:bCs/>
          <w:sz w:val="23"/>
          <w:szCs w:val="23"/>
        </w:rPr>
        <w:t>$</w:t>
      </w:r>
      <w:r w:rsidR="00F1472A" w:rsidRPr="00F1472A">
        <w:rPr>
          <w:rFonts w:ascii="Century Gothic" w:hAnsi="Century Gothic" w:cs="Tahoma"/>
          <w:bCs/>
          <w:sz w:val="23"/>
          <w:szCs w:val="23"/>
        </w:rPr>
        <w:t>2</w:t>
      </w:r>
      <w:r w:rsidR="006B2A76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’</w:t>
      </w:r>
      <w:r w:rsidR="00F1472A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25</w:t>
      </w:r>
      <w:r w:rsidR="004726BE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0</w:t>
      </w:r>
      <w:r w:rsidR="001D0B2A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.</w:t>
      </w:r>
      <w:r w:rsidR="004726BE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0</w:t>
      </w:r>
      <w:r w:rsidR="00BA0503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0</w:t>
      </w:r>
      <w:r w:rsidR="005D4721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0</w:t>
      </w:r>
      <w:r w:rsidR="001D0B2A" w:rsidRPr="00F1472A">
        <w:rPr>
          <w:rFonts w:ascii="Century Gothic" w:hAnsi="Century Gothic" w:cs="Tahoma"/>
          <w:bCs/>
          <w:color w:val="000000"/>
          <w:sz w:val="23"/>
          <w:szCs w:val="23"/>
          <w:lang w:eastAsia="es-CO"/>
        </w:rPr>
        <w:t>.00</w:t>
      </w:r>
      <w:r w:rsidR="00041782" w:rsidRPr="00F1472A">
        <w:rPr>
          <w:rFonts w:ascii="Century Gothic" w:hAnsi="Century Gothic" w:cs="Tahoma"/>
          <w:sz w:val="23"/>
          <w:szCs w:val="23"/>
        </w:rPr>
        <w:t>),</w:t>
      </w:r>
      <w:r w:rsidR="00D6361E" w:rsidRPr="00F74576">
        <w:rPr>
          <w:rFonts w:ascii="Century Gothic" w:hAnsi="Century Gothic" w:cs="Tahoma"/>
          <w:sz w:val="23"/>
          <w:szCs w:val="23"/>
        </w:rPr>
        <w:t xml:space="preserve"> </w:t>
      </w:r>
      <w:r w:rsidR="00C331C3" w:rsidRPr="00F74576">
        <w:rPr>
          <w:rFonts w:ascii="Century Gothic" w:hAnsi="Century Gothic" w:cs="Tahoma"/>
          <w:sz w:val="23"/>
          <w:szCs w:val="23"/>
        </w:rPr>
        <w:t xml:space="preserve">que incluye los impuestos, costos y gastos en que deba incurrir el contratista para la correcta ejecución del objeto del contratado. Que serán cancelados de la siguiente manera, </w:t>
      </w:r>
      <w:r w:rsidR="00C331C3" w:rsidRPr="00F74576">
        <w:rPr>
          <w:rFonts w:ascii="Century Gothic" w:hAnsi="Century Gothic" w:cs="Tahoma"/>
          <w:b/>
          <w:sz w:val="23"/>
          <w:szCs w:val="23"/>
        </w:rPr>
        <w:t>1</w:t>
      </w:r>
      <w:r w:rsidR="005D4721" w:rsidRPr="00F74576">
        <w:rPr>
          <w:rFonts w:ascii="Century Gothic" w:hAnsi="Century Gothic" w:cs="Tahoma"/>
          <w:b/>
          <w:sz w:val="23"/>
          <w:szCs w:val="23"/>
        </w:rPr>
        <w:t>)</w:t>
      </w:r>
      <w:r w:rsidR="002A682C" w:rsidRPr="00F74576">
        <w:rPr>
          <w:rFonts w:ascii="Century Gothic" w:hAnsi="Century Gothic" w:cs="Tahoma"/>
          <w:b/>
          <w:sz w:val="23"/>
          <w:szCs w:val="23"/>
        </w:rPr>
        <w:t xml:space="preserve"> </w:t>
      </w:r>
      <w:r w:rsidR="004726BE" w:rsidRPr="00F74576">
        <w:rPr>
          <w:rFonts w:ascii="Century Gothic" w:eastAsia="Arial Unicode MS" w:hAnsi="Century Gothic" w:cs="Arial"/>
          <w:sz w:val="23"/>
          <w:szCs w:val="23"/>
          <w:lang w:val="es-ES_tradnl"/>
        </w:rPr>
        <w:t>Se pagará el 100% del valor liquidado al finalizar la ejecución de la sustitución de la red de alcantarillado, de conformidad con el número de horas de servicio prestadas.</w:t>
      </w:r>
      <w:r w:rsidR="004726BE">
        <w:rPr>
          <w:rFonts w:ascii="Century Gothic" w:eastAsia="Arial Unicode MS" w:hAnsi="Century Gothic" w:cs="Arial"/>
          <w:sz w:val="20"/>
          <w:szCs w:val="20"/>
          <w:lang w:val="es-ES_tradnl"/>
        </w:rPr>
        <w:t xml:space="preserve"> </w:t>
      </w:r>
      <w:r w:rsidR="00F8732C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316D0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6D28B0" w:rsidRPr="00772F1E">
        <w:rPr>
          <w:rFonts w:ascii="Century Gothic" w:hAnsi="Century Gothic" w:cs="Tahoma"/>
          <w:b/>
          <w:sz w:val="23"/>
          <w:szCs w:val="23"/>
        </w:rPr>
        <w:t>SEXTA</w:t>
      </w:r>
      <w:r w:rsidR="00B6456A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- DURACION DEL CONTRATO: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La vigencia</w:t>
      </w:r>
      <w:r w:rsidR="005472A0" w:rsidRPr="00772F1E">
        <w:rPr>
          <w:rFonts w:ascii="Century Gothic" w:hAnsi="Century Gothic" w:cs="Tahoma"/>
          <w:sz w:val="23"/>
          <w:szCs w:val="23"/>
        </w:rPr>
        <w:t xml:space="preserve"> del p</w:t>
      </w:r>
      <w:r w:rsidR="00815C3E" w:rsidRPr="00772F1E">
        <w:rPr>
          <w:rFonts w:ascii="Century Gothic" w:hAnsi="Century Gothic" w:cs="Tahoma"/>
          <w:sz w:val="23"/>
          <w:szCs w:val="23"/>
        </w:rPr>
        <w:t xml:space="preserve">resente contrato será de </w:t>
      </w:r>
      <w:r w:rsidR="00005582">
        <w:rPr>
          <w:rFonts w:ascii="Century Gothic" w:hAnsi="Century Gothic" w:cs="Tahoma"/>
          <w:sz w:val="23"/>
          <w:szCs w:val="23"/>
        </w:rPr>
        <w:t>cuatro</w:t>
      </w:r>
      <w:r w:rsidR="00090A79">
        <w:rPr>
          <w:rFonts w:ascii="Century Gothic" w:hAnsi="Century Gothic" w:cs="Tahoma"/>
          <w:sz w:val="23"/>
          <w:szCs w:val="23"/>
        </w:rPr>
        <w:t xml:space="preserve"> (</w:t>
      </w:r>
      <w:r w:rsidR="00005582">
        <w:rPr>
          <w:rFonts w:ascii="Century Gothic" w:hAnsi="Century Gothic" w:cs="Tahoma"/>
          <w:sz w:val="23"/>
          <w:szCs w:val="23"/>
        </w:rPr>
        <w:t>04</w:t>
      </w:r>
      <w:r w:rsidR="006D28B0" w:rsidRPr="00772F1E">
        <w:rPr>
          <w:rFonts w:ascii="Century Gothic" w:hAnsi="Century Gothic" w:cs="Tahoma"/>
          <w:sz w:val="23"/>
          <w:szCs w:val="23"/>
        </w:rPr>
        <w:t xml:space="preserve">) </w:t>
      </w:r>
      <w:r w:rsidR="00D14B3A" w:rsidRPr="00772F1E">
        <w:rPr>
          <w:rFonts w:ascii="Century Gothic" w:hAnsi="Century Gothic" w:cs="Tahoma"/>
          <w:sz w:val="23"/>
          <w:szCs w:val="23"/>
        </w:rPr>
        <w:t>día</w:t>
      </w:r>
      <w:r w:rsidR="00F74576">
        <w:rPr>
          <w:rFonts w:ascii="Century Gothic" w:hAnsi="Century Gothic" w:cs="Tahoma"/>
          <w:sz w:val="23"/>
          <w:szCs w:val="23"/>
        </w:rPr>
        <w:t>s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005582">
        <w:rPr>
          <w:rFonts w:ascii="Century Gothic" w:hAnsi="Century Gothic" w:cs="Tahoma"/>
          <w:sz w:val="23"/>
          <w:szCs w:val="23"/>
        </w:rPr>
        <w:t xml:space="preserve">calendario </w:t>
      </w:r>
      <w:r w:rsidR="00090A79">
        <w:rPr>
          <w:rFonts w:ascii="Century Gothic" w:hAnsi="Century Gothic" w:cs="Tahoma"/>
          <w:sz w:val="23"/>
          <w:szCs w:val="23"/>
        </w:rPr>
        <w:t>contado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a partir de </w:t>
      </w:r>
      <w:r w:rsidR="006D28B0" w:rsidRPr="00772F1E">
        <w:rPr>
          <w:rFonts w:ascii="Century Gothic" w:hAnsi="Century Gothic" w:cs="Tahoma"/>
          <w:sz w:val="23"/>
          <w:szCs w:val="23"/>
        </w:rPr>
        <w:t>la suscripción del acta de inicio</w:t>
      </w:r>
      <w:r w:rsidR="00090A79">
        <w:rPr>
          <w:rFonts w:ascii="Century Gothic" w:hAnsi="Century Gothic" w:cs="Tahoma"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SE</w:t>
      </w:r>
      <w:r w:rsidR="006D28B0" w:rsidRPr="00772F1E">
        <w:rPr>
          <w:rFonts w:ascii="Century Gothic" w:hAnsi="Century Gothic" w:cs="Tahoma"/>
          <w:b/>
          <w:bCs/>
          <w:sz w:val="23"/>
          <w:szCs w:val="23"/>
        </w:rPr>
        <w:t>PTIM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A</w:t>
      </w:r>
      <w:r w:rsidR="00137B79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- IMPUTACION PRESUPUESTAL: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El gasto que ocasione el presente contrato se pagará con </w:t>
      </w:r>
      <w:r w:rsidR="00D14B3A" w:rsidRPr="00396733">
        <w:rPr>
          <w:rFonts w:ascii="Century Gothic" w:hAnsi="Century Gothic" w:cs="Tahoma"/>
          <w:sz w:val="23"/>
          <w:szCs w:val="23"/>
        </w:rPr>
        <w:t xml:space="preserve">cargo a la siguiente imputación: </w:t>
      </w:r>
      <w:r w:rsidR="00DB484C" w:rsidRPr="00DB484C">
        <w:rPr>
          <w:rFonts w:ascii="Century Gothic" w:hAnsi="Century Gothic" w:cs="Tahoma"/>
          <w:sz w:val="23"/>
          <w:szCs w:val="23"/>
        </w:rPr>
        <w:t>05410801</w:t>
      </w:r>
      <w:r w:rsidR="00815C3E" w:rsidRPr="00DB484C">
        <w:rPr>
          <w:rFonts w:ascii="Century Gothic" w:hAnsi="Century Gothic" w:cs="Tahoma"/>
          <w:sz w:val="23"/>
          <w:szCs w:val="23"/>
        </w:rPr>
        <w:t xml:space="preserve"> </w:t>
      </w:r>
      <w:r w:rsidR="00DB484C" w:rsidRPr="00DB484C">
        <w:rPr>
          <w:rFonts w:ascii="Century Gothic" w:hAnsi="Century Gothic" w:cs="Tahoma"/>
          <w:sz w:val="20"/>
          <w:szCs w:val="20"/>
        </w:rPr>
        <w:t>ACUEDUCTO</w:t>
      </w:r>
      <w:r w:rsidR="00815C3E" w:rsidRPr="00DB484C">
        <w:rPr>
          <w:rFonts w:ascii="Century Gothic" w:hAnsi="Century Gothic" w:cs="Tahoma"/>
          <w:sz w:val="23"/>
          <w:szCs w:val="23"/>
        </w:rPr>
        <w:t xml:space="preserve"> </w:t>
      </w:r>
      <w:r w:rsidR="009A3768" w:rsidRPr="00DB484C">
        <w:rPr>
          <w:rFonts w:ascii="Century Gothic" w:hAnsi="Century Gothic" w:cs="Tahoma"/>
          <w:sz w:val="23"/>
          <w:szCs w:val="23"/>
        </w:rPr>
        <w:t xml:space="preserve">conforme al </w:t>
      </w:r>
      <w:r w:rsidR="009A3768" w:rsidRPr="00005582">
        <w:rPr>
          <w:rFonts w:ascii="Century Gothic" w:hAnsi="Century Gothic" w:cs="Tahoma"/>
          <w:sz w:val="23"/>
          <w:szCs w:val="23"/>
        </w:rPr>
        <w:t xml:space="preserve">certificado de disponibilidad </w:t>
      </w:r>
      <w:r w:rsidR="009A3768" w:rsidRPr="00005582">
        <w:rPr>
          <w:rFonts w:ascii="Century Gothic" w:hAnsi="Century Gothic" w:cs="Tahoma"/>
          <w:sz w:val="23"/>
          <w:szCs w:val="23"/>
        </w:rPr>
        <w:lastRenderedPageBreak/>
        <w:t xml:space="preserve">presupuestal </w:t>
      </w:r>
      <w:r w:rsidR="002B59E2" w:rsidRPr="00005582">
        <w:rPr>
          <w:rFonts w:ascii="Century Gothic" w:hAnsi="Century Gothic" w:cs="Tahoma"/>
          <w:sz w:val="23"/>
          <w:szCs w:val="23"/>
        </w:rPr>
        <w:t>número</w:t>
      </w:r>
      <w:r w:rsidR="00815C3E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005582" w:rsidRPr="00005582">
        <w:rPr>
          <w:rFonts w:ascii="Century Gothic" w:hAnsi="Century Gothic" w:cs="Tahoma"/>
          <w:sz w:val="23"/>
          <w:szCs w:val="23"/>
        </w:rPr>
        <w:t>621</w:t>
      </w:r>
      <w:r w:rsidR="00815C3E" w:rsidRPr="00005582">
        <w:rPr>
          <w:rFonts w:ascii="Century Gothic" w:hAnsi="Century Gothic" w:cs="Tahoma"/>
          <w:sz w:val="23"/>
          <w:szCs w:val="23"/>
        </w:rPr>
        <w:t xml:space="preserve"> de</w:t>
      </w:r>
      <w:r w:rsidR="00B67D16" w:rsidRPr="00005582">
        <w:rPr>
          <w:rFonts w:ascii="Century Gothic" w:hAnsi="Century Gothic" w:cs="Tahoma"/>
          <w:sz w:val="23"/>
          <w:szCs w:val="23"/>
        </w:rPr>
        <w:t>l</w:t>
      </w:r>
      <w:r w:rsidR="00815C3E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005582" w:rsidRPr="00005582">
        <w:rPr>
          <w:rFonts w:ascii="Century Gothic" w:hAnsi="Century Gothic" w:cs="Tahoma"/>
          <w:sz w:val="23"/>
          <w:szCs w:val="23"/>
        </w:rPr>
        <w:t>15</w:t>
      </w:r>
      <w:r w:rsidR="00815C3E" w:rsidRPr="00005582">
        <w:rPr>
          <w:rFonts w:ascii="Century Gothic" w:hAnsi="Century Gothic" w:cs="Tahoma"/>
          <w:sz w:val="23"/>
          <w:szCs w:val="23"/>
        </w:rPr>
        <w:t xml:space="preserve"> de </w:t>
      </w:r>
      <w:r w:rsidR="00005582" w:rsidRPr="00005582">
        <w:rPr>
          <w:rFonts w:ascii="Century Gothic" w:hAnsi="Century Gothic" w:cs="Tahoma"/>
          <w:sz w:val="23"/>
          <w:szCs w:val="23"/>
        </w:rPr>
        <w:t>diciembre</w:t>
      </w:r>
      <w:r w:rsidR="001566F0" w:rsidRPr="00005582">
        <w:rPr>
          <w:rFonts w:ascii="Century Gothic" w:hAnsi="Century Gothic" w:cs="Tahoma"/>
          <w:sz w:val="23"/>
          <w:szCs w:val="23"/>
        </w:rPr>
        <w:t xml:space="preserve"> de</w:t>
      </w:r>
      <w:r w:rsidR="00815C3E" w:rsidRPr="00005582">
        <w:rPr>
          <w:rFonts w:ascii="Century Gothic" w:hAnsi="Century Gothic" w:cs="Tahoma"/>
          <w:sz w:val="23"/>
          <w:szCs w:val="23"/>
        </w:rPr>
        <w:t xml:space="preserve"> 20</w:t>
      </w:r>
      <w:r w:rsidR="00B6456A" w:rsidRPr="00005582">
        <w:rPr>
          <w:rFonts w:ascii="Century Gothic" w:hAnsi="Century Gothic" w:cs="Tahoma"/>
          <w:sz w:val="23"/>
          <w:szCs w:val="23"/>
        </w:rPr>
        <w:t>20</w:t>
      </w:r>
      <w:r w:rsidR="00A52931" w:rsidRPr="00005582">
        <w:rPr>
          <w:rFonts w:ascii="Century Gothic" w:hAnsi="Century Gothic" w:cs="Tahoma"/>
          <w:sz w:val="23"/>
          <w:szCs w:val="23"/>
        </w:rPr>
        <w:t xml:space="preserve"> y Compromiso </w:t>
      </w:r>
      <w:r w:rsidR="00EC3AF7" w:rsidRPr="00005582">
        <w:rPr>
          <w:rFonts w:ascii="Century Gothic" w:hAnsi="Century Gothic" w:cs="Tahoma"/>
          <w:sz w:val="23"/>
          <w:szCs w:val="23"/>
        </w:rPr>
        <w:t>N</w:t>
      </w:r>
      <w:r w:rsidR="006C008B" w:rsidRPr="00005582">
        <w:rPr>
          <w:rFonts w:ascii="Century Gothic" w:hAnsi="Century Gothic" w:cs="Tahoma"/>
          <w:sz w:val="23"/>
          <w:szCs w:val="23"/>
        </w:rPr>
        <w:t>úmero</w:t>
      </w:r>
      <w:r w:rsidR="00A52931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005582" w:rsidRPr="00005582">
        <w:rPr>
          <w:rFonts w:ascii="Century Gothic" w:hAnsi="Century Gothic" w:cs="Tahoma"/>
          <w:sz w:val="23"/>
          <w:szCs w:val="23"/>
        </w:rPr>
        <w:t>618</w:t>
      </w:r>
      <w:r w:rsidR="009416A4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242EE4" w:rsidRPr="00005582">
        <w:rPr>
          <w:rFonts w:ascii="Century Gothic" w:hAnsi="Century Gothic" w:cs="Tahoma"/>
          <w:sz w:val="23"/>
          <w:szCs w:val="23"/>
        </w:rPr>
        <w:t>de</w:t>
      </w:r>
      <w:r w:rsidR="00AE057C" w:rsidRPr="00005582">
        <w:rPr>
          <w:rFonts w:ascii="Century Gothic" w:hAnsi="Century Gothic" w:cs="Tahoma"/>
          <w:sz w:val="23"/>
          <w:szCs w:val="23"/>
        </w:rPr>
        <w:t>l</w:t>
      </w:r>
      <w:r w:rsidR="00242EE4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005582" w:rsidRPr="00005582">
        <w:rPr>
          <w:rFonts w:ascii="Century Gothic" w:hAnsi="Century Gothic" w:cs="Tahoma"/>
          <w:sz w:val="23"/>
          <w:szCs w:val="23"/>
        </w:rPr>
        <w:t>15</w:t>
      </w:r>
      <w:r w:rsidR="00AE057C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842D84" w:rsidRPr="00005582">
        <w:rPr>
          <w:rFonts w:ascii="Century Gothic" w:hAnsi="Century Gothic" w:cs="Tahoma"/>
          <w:sz w:val="23"/>
          <w:szCs w:val="23"/>
        </w:rPr>
        <w:t>de</w:t>
      </w:r>
      <w:r w:rsidR="006B2A76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005582" w:rsidRPr="00005582">
        <w:rPr>
          <w:rFonts w:ascii="Century Gothic" w:hAnsi="Century Gothic" w:cs="Tahoma"/>
          <w:sz w:val="23"/>
          <w:szCs w:val="23"/>
        </w:rPr>
        <w:t xml:space="preserve">diciembre </w:t>
      </w:r>
      <w:r w:rsidR="001715BE" w:rsidRPr="00005582">
        <w:rPr>
          <w:rFonts w:ascii="Century Gothic" w:hAnsi="Century Gothic" w:cs="Tahoma"/>
          <w:sz w:val="23"/>
          <w:szCs w:val="23"/>
        </w:rPr>
        <w:t>d</w:t>
      </w:r>
      <w:r w:rsidR="0095538F" w:rsidRPr="00005582">
        <w:rPr>
          <w:rFonts w:ascii="Century Gothic" w:hAnsi="Century Gothic" w:cs="Tahoma"/>
          <w:sz w:val="23"/>
          <w:szCs w:val="23"/>
        </w:rPr>
        <w:t>e</w:t>
      </w:r>
      <w:r w:rsidR="00842D84" w:rsidRPr="00005582">
        <w:rPr>
          <w:rFonts w:ascii="Century Gothic" w:hAnsi="Century Gothic" w:cs="Tahoma"/>
          <w:sz w:val="23"/>
          <w:szCs w:val="23"/>
        </w:rPr>
        <w:t xml:space="preserve"> </w:t>
      </w:r>
      <w:r w:rsidR="00B6456A" w:rsidRPr="00005582">
        <w:rPr>
          <w:rFonts w:ascii="Century Gothic" w:hAnsi="Century Gothic" w:cs="Tahoma"/>
          <w:sz w:val="23"/>
          <w:szCs w:val="23"/>
        </w:rPr>
        <w:t>2020</w:t>
      </w:r>
      <w:r w:rsidR="00AE057C" w:rsidRPr="00005582">
        <w:rPr>
          <w:rFonts w:ascii="Century Gothic" w:hAnsi="Century Gothic" w:cs="Tahoma"/>
          <w:sz w:val="23"/>
          <w:szCs w:val="23"/>
        </w:rPr>
        <w:t>.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A558B9" w:rsidRPr="00772F1E">
        <w:rPr>
          <w:rFonts w:ascii="Century Gothic" w:hAnsi="Century Gothic" w:cs="Tahoma"/>
          <w:b/>
          <w:sz w:val="23"/>
          <w:szCs w:val="23"/>
        </w:rPr>
        <w:t>OCTAVA.</w:t>
      </w:r>
      <w:r w:rsidR="00D14B3A" w:rsidRPr="00772F1E">
        <w:rPr>
          <w:rFonts w:ascii="Century Gothic" w:hAnsi="Century Gothic" w:cs="Tahoma"/>
          <w:b/>
          <w:bCs/>
          <w:color w:val="000000"/>
          <w:sz w:val="23"/>
          <w:szCs w:val="23"/>
        </w:rPr>
        <w:t xml:space="preserve"> </w:t>
      </w:r>
      <w:r w:rsidR="00DC0CEC" w:rsidRPr="00772F1E">
        <w:rPr>
          <w:rFonts w:ascii="Century Gothic" w:hAnsi="Century Gothic" w:cs="Tahoma"/>
          <w:b/>
          <w:bCs/>
          <w:sz w:val="23"/>
          <w:szCs w:val="23"/>
        </w:rPr>
        <w:t>–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 xml:space="preserve"> SUPERVISION</w:t>
      </w:r>
      <w:r w:rsidR="00DC0CEC" w:rsidRPr="00772F1E">
        <w:rPr>
          <w:rFonts w:ascii="Century Gothic" w:hAnsi="Century Gothic" w:cs="Tahoma"/>
          <w:b/>
          <w:bCs/>
          <w:sz w:val="23"/>
          <w:szCs w:val="23"/>
        </w:rPr>
        <w:t xml:space="preserve"> Y/O INTERVENTORIA</w:t>
      </w:r>
      <w:r w:rsidR="00D14B3A" w:rsidRPr="00772F1E">
        <w:rPr>
          <w:rFonts w:ascii="Century Gothic" w:hAnsi="Century Gothic" w:cs="Tahoma"/>
          <w:bCs/>
          <w:sz w:val="23"/>
          <w:szCs w:val="23"/>
        </w:rPr>
        <w:t>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La </w:t>
      </w:r>
      <w:r w:rsidR="009F6409" w:rsidRPr="00772F1E">
        <w:rPr>
          <w:rFonts w:ascii="Century Gothic" w:hAnsi="Century Gothic" w:cs="Tahoma"/>
          <w:sz w:val="23"/>
          <w:szCs w:val="23"/>
        </w:rPr>
        <w:t xml:space="preserve">Supervisión 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del presente contrato </w:t>
      </w:r>
      <w:r w:rsidR="00734F41">
        <w:rPr>
          <w:rFonts w:ascii="Century Gothic" w:hAnsi="Century Gothic" w:cs="Tahoma"/>
          <w:sz w:val="23"/>
          <w:szCs w:val="23"/>
        </w:rPr>
        <w:t xml:space="preserve">será 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realizada por </w:t>
      </w:r>
      <w:r w:rsidR="00DC0CEC" w:rsidRPr="00772F1E">
        <w:rPr>
          <w:rFonts w:ascii="Century Gothic" w:hAnsi="Century Gothic" w:cs="Tahoma"/>
          <w:sz w:val="23"/>
          <w:szCs w:val="23"/>
        </w:rPr>
        <w:t xml:space="preserve">el </w:t>
      </w:r>
      <w:r w:rsidR="000F3004">
        <w:rPr>
          <w:rFonts w:ascii="Century Gothic" w:hAnsi="Century Gothic" w:cs="Tahoma"/>
          <w:sz w:val="23"/>
          <w:szCs w:val="23"/>
        </w:rPr>
        <w:t>Profesional Universitario Grupo Redes y Aseo de la</w:t>
      </w:r>
      <w:r w:rsidR="00DC0CEC" w:rsidRPr="00772F1E">
        <w:rPr>
          <w:rFonts w:ascii="Century Gothic" w:hAnsi="Century Gothic" w:cs="Tahoma"/>
          <w:sz w:val="23"/>
          <w:szCs w:val="23"/>
        </w:rPr>
        <w:t xml:space="preserve"> EMSER E.S.P. </w:t>
      </w:r>
      <w:r w:rsidR="002B59E2" w:rsidRPr="00772F1E">
        <w:rPr>
          <w:rFonts w:ascii="Century Gothic" w:hAnsi="Century Gothic" w:cs="Tahoma"/>
          <w:sz w:val="23"/>
          <w:szCs w:val="23"/>
        </w:rPr>
        <w:t xml:space="preserve">quien </w:t>
      </w:r>
      <w:r w:rsidR="006470AD" w:rsidRPr="00772F1E">
        <w:rPr>
          <w:rFonts w:ascii="Century Gothic" w:hAnsi="Century Gothic" w:cs="Tahoma"/>
          <w:sz w:val="23"/>
          <w:szCs w:val="23"/>
        </w:rPr>
        <w:t>velará</w:t>
      </w:r>
      <w:r w:rsidR="002B59E2" w:rsidRPr="00772F1E">
        <w:rPr>
          <w:rFonts w:ascii="Century Gothic" w:hAnsi="Century Gothic" w:cs="Tahoma"/>
          <w:sz w:val="23"/>
          <w:szCs w:val="23"/>
        </w:rPr>
        <w:t xml:space="preserve"> por la correcta ejecución del contrato en los </w:t>
      </w:r>
      <w:r w:rsidR="00A05D71" w:rsidRPr="00772F1E">
        <w:rPr>
          <w:rFonts w:ascii="Century Gothic" w:hAnsi="Century Gothic" w:cs="Tahoma"/>
          <w:sz w:val="23"/>
          <w:szCs w:val="23"/>
        </w:rPr>
        <w:t>sitio</w:t>
      </w:r>
      <w:r w:rsidR="00734F41">
        <w:rPr>
          <w:rFonts w:ascii="Century Gothic" w:hAnsi="Century Gothic" w:cs="Tahoma"/>
          <w:sz w:val="23"/>
          <w:szCs w:val="23"/>
        </w:rPr>
        <w:t xml:space="preserve">s designados por la entidad en el área </w:t>
      </w:r>
      <w:r w:rsidR="00A05D71" w:rsidRPr="00772F1E">
        <w:rPr>
          <w:rFonts w:ascii="Century Gothic" w:hAnsi="Century Gothic" w:cs="Tahoma"/>
          <w:sz w:val="23"/>
          <w:szCs w:val="23"/>
        </w:rPr>
        <w:t xml:space="preserve">urbana del Municipio de Líbano Tolima. </w:t>
      </w:r>
      <w:r w:rsidR="00A05D71" w:rsidRPr="00772F1E">
        <w:rPr>
          <w:rFonts w:ascii="Century Gothic" w:hAnsi="Century Gothic" w:cs="Tahoma"/>
          <w:b/>
          <w:sz w:val="23"/>
          <w:szCs w:val="23"/>
        </w:rPr>
        <w:t xml:space="preserve">PARAGRAFO: </w:t>
      </w:r>
      <w:r w:rsidR="00A05D71" w:rsidRPr="00772F1E">
        <w:rPr>
          <w:rFonts w:ascii="Century Gothic" w:hAnsi="Century Gothic" w:cs="Tahoma"/>
          <w:sz w:val="23"/>
          <w:szCs w:val="23"/>
        </w:rPr>
        <w:t xml:space="preserve">La EMSER E.S.P. </w:t>
      </w:r>
      <w:r w:rsidR="00734F41">
        <w:rPr>
          <w:rFonts w:ascii="Century Gothic" w:hAnsi="Century Gothic" w:cs="Tahoma"/>
          <w:sz w:val="23"/>
          <w:szCs w:val="23"/>
        </w:rPr>
        <w:t>estará presente de manera permanente</w:t>
      </w:r>
      <w:r w:rsidR="00A05D71" w:rsidRPr="00772F1E">
        <w:rPr>
          <w:rFonts w:ascii="Century Gothic" w:hAnsi="Century Gothic" w:cs="Tahoma"/>
          <w:sz w:val="23"/>
          <w:szCs w:val="23"/>
        </w:rPr>
        <w:t xml:space="preserve"> en los</w:t>
      </w:r>
      <w:r w:rsidR="00734F41">
        <w:rPr>
          <w:rFonts w:ascii="Century Gothic" w:hAnsi="Century Gothic" w:cs="Tahoma"/>
          <w:sz w:val="23"/>
          <w:szCs w:val="23"/>
        </w:rPr>
        <w:t xml:space="preserve"> sitios donde se </w:t>
      </w:r>
      <w:r w:rsidR="00A05D71" w:rsidRPr="00772F1E">
        <w:rPr>
          <w:rFonts w:ascii="Century Gothic" w:hAnsi="Century Gothic" w:cs="Tahoma"/>
          <w:sz w:val="23"/>
          <w:szCs w:val="23"/>
        </w:rPr>
        <w:t>deberá realizar los respectivos mantenimientos, previamente autorizad</w:t>
      </w:r>
      <w:r w:rsidR="00261A35">
        <w:rPr>
          <w:rFonts w:ascii="Century Gothic" w:hAnsi="Century Gothic" w:cs="Tahoma"/>
          <w:sz w:val="23"/>
          <w:szCs w:val="23"/>
        </w:rPr>
        <w:t>os por el Supervisor designado para garantizar la ejecución de los siguientes servicios contratados:</w:t>
      </w:r>
    </w:p>
    <w:tbl>
      <w:tblPr>
        <w:tblStyle w:val="Tablaconcuadrcula"/>
        <w:tblW w:w="9814" w:type="dxa"/>
        <w:jc w:val="center"/>
        <w:tblLook w:val="04A0" w:firstRow="1" w:lastRow="0" w:firstColumn="1" w:lastColumn="0" w:noHBand="0" w:noVBand="1"/>
      </w:tblPr>
      <w:tblGrid>
        <w:gridCol w:w="721"/>
        <w:gridCol w:w="3735"/>
        <w:gridCol w:w="1234"/>
        <w:gridCol w:w="1123"/>
        <w:gridCol w:w="1607"/>
        <w:gridCol w:w="1394"/>
      </w:tblGrid>
      <w:tr w:rsidR="00F74576" w:rsidRPr="00117A8E" w:rsidTr="00396470">
        <w:trPr>
          <w:jc w:val="center"/>
        </w:trPr>
        <w:tc>
          <w:tcPr>
            <w:tcW w:w="721" w:type="dxa"/>
          </w:tcPr>
          <w:p w:rsidR="00F74576" w:rsidRPr="0012452A" w:rsidRDefault="00F74576" w:rsidP="00B95E2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Item</w:t>
            </w:r>
            <w:proofErr w:type="spellEnd"/>
            <w:r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35" w:type="dxa"/>
          </w:tcPr>
          <w:p w:rsidR="00F74576" w:rsidRPr="0012452A" w:rsidRDefault="00F74576" w:rsidP="00B95E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12452A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34" w:type="dxa"/>
          </w:tcPr>
          <w:p w:rsidR="00F74576" w:rsidRDefault="00F74576" w:rsidP="00B95E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Und Med</w:t>
            </w:r>
          </w:p>
        </w:tc>
        <w:tc>
          <w:tcPr>
            <w:tcW w:w="1123" w:type="dxa"/>
          </w:tcPr>
          <w:p w:rsidR="00F74576" w:rsidRPr="0012452A" w:rsidRDefault="00F74576" w:rsidP="00F745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Cant</w:t>
            </w:r>
          </w:p>
        </w:tc>
        <w:tc>
          <w:tcPr>
            <w:tcW w:w="1607" w:type="dxa"/>
          </w:tcPr>
          <w:p w:rsidR="00F74576" w:rsidRPr="0012452A" w:rsidRDefault="00F74576" w:rsidP="00B95E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 xml:space="preserve">Valor Unitario </w:t>
            </w:r>
          </w:p>
        </w:tc>
        <w:tc>
          <w:tcPr>
            <w:tcW w:w="1394" w:type="dxa"/>
          </w:tcPr>
          <w:p w:rsidR="00F74576" w:rsidRPr="0012452A" w:rsidRDefault="00F74576" w:rsidP="00B95E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F74576" w:rsidRPr="00117A8E" w:rsidTr="00396470">
        <w:trPr>
          <w:jc w:val="center"/>
        </w:trPr>
        <w:tc>
          <w:tcPr>
            <w:tcW w:w="721" w:type="dxa"/>
            <w:vAlign w:val="center"/>
          </w:tcPr>
          <w:p w:rsidR="00F74576" w:rsidRPr="00117A8E" w:rsidRDefault="00F74576" w:rsidP="00B95E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735" w:type="dxa"/>
            <w:vAlign w:val="center"/>
          </w:tcPr>
          <w:p w:rsidR="00F74576" w:rsidRPr="00117A8E" w:rsidRDefault="00F74576" w:rsidP="00B95E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RETROEXCAVADORA SOBRE LLANTA CON OPERADOR</w:t>
            </w:r>
          </w:p>
        </w:tc>
        <w:tc>
          <w:tcPr>
            <w:tcW w:w="1234" w:type="dxa"/>
            <w:vAlign w:val="center"/>
          </w:tcPr>
          <w:p w:rsidR="00F74576" w:rsidRDefault="00F74576" w:rsidP="00F745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1123" w:type="dxa"/>
            <w:vAlign w:val="center"/>
          </w:tcPr>
          <w:p w:rsidR="00F74576" w:rsidRPr="00F1472A" w:rsidRDefault="00F1472A" w:rsidP="00F745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F1472A">
              <w:rPr>
                <w:rFonts w:ascii="Century Gothic" w:hAnsi="Century Gothic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7" w:type="dxa"/>
            <w:vAlign w:val="center"/>
          </w:tcPr>
          <w:p w:rsidR="00F74576" w:rsidRPr="00F1472A" w:rsidRDefault="00F74576" w:rsidP="00F745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F1472A">
              <w:rPr>
                <w:rFonts w:ascii="Century Gothic" w:hAnsi="Century Gothic" w:cs="Tahoma"/>
                <w:color w:val="000000"/>
                <w:sz w:val="20"/>
                <w:szCs w:val="20"/>
              </w:rPr>
              <w:t>$ 90.000</w:t>
            </w:r>
          </w:p>
        </w:tc>
        <w:tc>
          <w:tcPr>
            <w:tcW w:w="1394" w:type="dxa"/>
            <w:vAlign w:val="center"/>
          </w:tcPr>
          <w:p w:rsidR="00F74576" w:rsidRPr="00F1472A" w:rsidRDefault="00F74576" w:rsidP="00F745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000000"/>
                <w:sz w:val="20"/>
                <w:szCs w:val="20"/>
              </w:rPr>
            </w:pPr>
            <w:r w:rsidRPr="00F1472A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$ </w:t>
            </w:r>
            <w:r w:rsidR="00F1472A" w:rsidRPr="00F1472A">
              <w:rPr>
                <w:rFonts w:ascii="Century Gothic" w:hAnsi="Century Gothic" w:cs="Tahoma"/>
                <w:color w:val="000000"/>
                <w:sz w:val="20"/>
                <w:szCs w:val="20"/>
              </w:rPr>
              <w:t>2’25</w:t>
            </w:r>
            <w:r w:rsidRPr="00F1472A">
              <w:rPr>
                <w:rFonts w:ascii="Century Gothic" w:hAnsi="Century Gothic" w:cs="Tahoma"/>
                <w:color w:val="000000"/>
                <w:sz w:val="20"/>
                <w:szCs w:val="20"/>
              </w:rPr>
              <w:t>0.000</w:t>
            </w:r>
          </w:p>
        </w:tc>
      </w:tr>
    </w:tbl>
    <w:p w:rsidR="001C316E" w:rsidRDefault="00BB700E" w:rsidP="00FF0928">
      <w:pPr>
        <w:jc w:val="both"/>
        <w:rPr>
          <w:rFonts w:ascii="Century Gothic" w:hAnsi="Century Gothic" w:cs="Tahoma"/>
          <w:sz w:val="23"/>
          <w:szCs w:val="23"/>
        </w:rPr>
      </w:pPr>
      <w:r w:rsidRPr="00772F1E">
        <w:rPr>
          <w:rFonts w:ascii="Century Gothic" w:hAnsi="Century Gothic" w:cs="Tahoma"/>
          <w:b/>
          <w:bCs/>
          <w:sz w:val="23"/>
          <w:szCs w:val="23"/>
        </w:rPr>
        <w:t>NOVENA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- CADUCIDAD: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4C7285" w:rsidRPr="00772F1E">
        <w:rPr>
          <w:rFonts w:ascii="Century Gothic" w:hAnsi="Century Gothic" w:cs="Tahoma"/>
          <w:sz w:val="23"/>
          <w:szCs w:val="23"/>
        </w:rPr>
        <w:t>EMSER E.S.P.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 </w:t>
      </w:r>
      <w:r w:rsidR="00844F3A" w:rsidRPr="00772F1E">
        <w:rPr>
          <w:rFonts w:ascii="Century Gothic" w:hAnsi="Century Gothic" w:cs="Tahoma"/>
          <w:sz w:val="23"/>
          <w:szCs w:val="23"/>
        </w:rPr>
        <w:t>Previo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requerimiento hecho por escrito </w:t>
      </w:r>
      <w:r w:rsidR="006470AD" w:rsidRPr="00772F1E">
        <w:rPr>
          <w:rFonts w:ascii="Century Gothic" w:hAnsi="Century Gothic" w:cs="Tahoma"/>
          <w:sz w:val="23"/>
          <w:szCs w:val="23"/>
        </w:rPr>
        <w:t>al CONTRATISTA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6470AD" w:rsidRPr="00772F1E">
        <w:rPr>
          <w:rFonts w:ascii="Century Gothic" w:hAnsi="Century Gothic" w:cs="Tahoma"/>
          <w:sz w:val="23"/>
          <w:szCs w:val="23"/>
        </w:rPr>
        <w:t>declarará la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caducidad del presente contrato cuando se presente incumplimiento de las obligaciones a cargo del CONTRATISTA, que afecten de manera grave y directa su ejecución y amenace con su paralización. Igualmente la declarará cuando el CONTRATISTA incumpla la obligación prevista </w:t>
      </w:r>
      <w:r w:rsidR="004C7285" w:rsidRPr="00772F1E">
        <w:rPr>
          <w:rFonts w:ascii="Century Gothic" w:hAnsi="Century Gothic" w:cs="Tahoma"/>
          <w:sz w:val="23"/>
          <w:szCs w:val="23"/>
        </w:rPr>
        <w:t>de acuerdo al</w:t>
      </w:r>
      <w:r w:rsidR="003F387C" w:rsidRPr="00772F1E">
        <w:rPr>
          <w:rFonts w:ascii="Century Gothic" w:hAnsi="Century Gothic" w:cs="Tahoma"/>
          <w:sz w:val="23"/>
          <w:szCs w:val="23"/>
        </w:rPr>
        <w:t xml:space="preserve"> presupuesto presentado</w:t>
      </w:r>
      <w:r w:rsidR="004C7285" w:rsidRPr="00772F1E">
        <w:rPr>
          <w:rFonts w:ascii="Century Gothic" w:hAnsi="Century Gothic" w:cs="Tahoma"/>
          <w:sz w:val="23"/>
          <w:szCs w:val="23"/>
        </w:rPr>
        <w:t xml:space="preserve">, </w:t>
      </w:r>
      <w:r w:rsidR="006470AD" w:rsidRPr="00772F1E">
        <w:rPr>
          <w:rFonts w:ascii="Century Gothic" w:hAnsi="Century Gothic" w:cs="Tahoma"/>
          <w:b/>
          <w:bCs/>
          <w:sz w:val="23"/>
          <w:szCs w:val="23"/>
        </w:rPr>
        <w:t xml:space="preserve">PARAGRAFO. </w:t>
      </w:r>
      <w:r w:rsidR="006470AD" w:rsidRPr="00772F1E">
        <w:rPr>
          <w:rFonts w:ascii="Century Gothic" w:hAnsi="Century Gothic" w:cs="Tahoma"/>
          <w:b/>
          <w:bCs/>
          <w:sz w:val="23"/>
          <w:szCs w:val="23"/>
        </w:rPr>
        <w:noBreakHyphen/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La declaratoria de caducidad será constitutiva del siniestro de incumplimiento. </w:t>
      </w:r>
      <w:r w:rsidR="006470AD" w:rsidRPr="00772F1E">
        <w:rPr>
          <w:rFonts w:ascii="Century Gothic" w:hAnsi="Century Gothic" w:cs="Tahoma"/>
          <w:b/>
          <w:bCs/>
          <w:sz w:val="23"/>
          <w:szCs w:val="23"/>
        </w:rPr>
        <w:t xml:space="preserve">DECIMA. </w:t>
      </w:r>
      <w:r w:rsidR="006470AD" w:rsidRPr="00772F1E">
        <w:rPr>
          <w:rFonts w:ascii="Century Gothic" w:hAnsi="Century Gothic" w:cs="Tahoma"/>
          <w:b/>
          <w:bCs/>
          <w:sz w:val="23"/>
          <w:szCs w:val="23"/>
        </w:rPr>
        <w:noBreakHyphen/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 xml:space="preserve"> CESION y SUBCONTRATACION: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El CONTRATISTA no podrá ceder, ni subcontratar el presente contrato sino con el consentimiento previo y escrito </w:t>
      </w:r>
      <w:r w:rsidR="003F387C" w:rsidRPr="00772F1E">
        <w:rPr>
          <w:rFonts w:ascii="Century Gothic" w:hAnsi="Century Gothic" w:cs="Tahoma"/>
          <w:sz w:val="23"/>
          <w:szCs w:val="23"/>
        </w:rPr>
        <w:t xml:space="preserve">de </w:t>
      </w:r>
      <w:r w:rsidR="00F938F7" w:rsidRPr="00772F1E">
        <w:rPr>
          <w:rFonts w:ascii="Century Gothic" w:hAnsi="Century Gothic" w:cs="Tahoma"/>
          <w:sz w:val="23"/>
          <w:szCs w:val="23"/>
        </w:rPr>
        <w:t>EMSER E.S.P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. </w:t>
      </w:r>
      <w:r w:rsidRPr="00772F1E">
        <w:rPr>
          <w:rFonts w:ascii="Century Gothic" w:hAnsi="Century Gothic" w:cs="Tahoma"/>
          <w:b/>
          <w:bCs/>
          <w:sz w:val="23"/>
          <w:szCs w:val="23"/>
        </w:rPr>
        <w:t>DECIMA. PRIMERA-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 xml:space="preserve"> INTERPRETACION, MODIFICACION Y TERMINACION </w:t>
      </w:r>
      <w:r w:rsidR="006470AD" w:rsidRPr="00772F1E">
        <w:rPr>
          <w:rFonts w:ascii="Century Gothic" w:hAnsi="Century Gothic" w:cs="Tahoma"/>
          <w:b/>
          <w:bCs/>
          <w:sz w:val="23"/>
          <w:szCs w:val="23"/>
        </w:rPr>
        <w:t xml:space="preserve">UNILATERALES. </w:t>
      </w:r>
      <w:r w:rsidR="006470AD" w:rsidRPr="00772F1E">
        <w:rPr>
          <w:rFonts w:ascii="Century Gothic" w:hAnsi="Century Gothic" w:cs="Tahoma"/>
          <w:b/>
          <w:bCs/>
          <w:sz w:val="23"/>
          <w:szCs w:val="23"/>
        </w:rPr>
        <w:noBreakHyphen/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Este contrato se rige </w:t>
      </w:r>
      <w:r w:rsidR="004C7285" w:rsidRPr="00772F1E">
        <w:rPr>
          <w:rFonts w:ascii="Century Gothic" w:hAnsi="Century Gothic" w:cs="Tahoma"/>
          <w:sz w:val="23"/>
          <w:szCs w:val="23"/>
        </w:rPr>
        <w:t xml:space="preserve">por lo establecido en la Constitución Política de Colombia, Ley 142 de 1994, </w:t>
      </w:r>
      <w:r w:rsidR="00205ACE" w:rsidRPr="00772F1E">
        <w:rPr>
          <w:rFonts w:ascii="Century Gothic" w:hAnsi="Century Gothic" w:cs="Tahoma"/>
          <w:sz w:val="23"/>
          <w:szCs w:val="23"/>
        </w:rPr>
        <w:t>manual interno de contratación acuerdo 00</w:t>
      </w:r>
      <w:r w:rsidR="00516BD0">
        <w:rPr>
          <w:rFonts w:ascii="Century Gothic" w:hAnsi="Century Gothic" w:cs="Tahoma"/>
          <w:sz w:val="23"/>
          <w:szCs w:val="23"/>
        </w:rPr>
        <w:t>2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del </w:t>
      </w:r>
      <w:r w:rsidR="00F37E4B" w:rsidRPr="00772F1E">
        <w:rPr>
          <w:rFonts w:ascii="Century Gothic" w:hAnsi="Century Gothic" w:cs="Tahoma"/>
          <w:sz w:val="23"/>
          <w:szCs w:val="23"/>
        </w:rPr>
        <w:t>1</w:t>
      </w:r>
      <w:r w:rsidR="00516BD0">
        <w:rPr>
          <w:rFonts w:ascii="Century Gothic" w:hAnsi="Century Gothic" w:cs="Tahoma"/>
          <w:sz w:val="23"/>
          <w:szCs w:val="23"/>
        </w:rPr>
        <w:t>4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de </w:t>
      </w:r>
      <w:r w:rsidR="006470AD" w:rsidRPr="00772F1E">
        <w:rPr>
          <w:rFonts w:ascii="Century Gothic" w:hAnsi="Century Gothic" w:cs="Tahoma"/>
          <w:sz w:val="23"/>
          <w:szCs w:val="23"/>
        </w:rPr>
        <w:t>junio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de 201</w:t>
      </w:r>
      <w:r w:rsidR="00516BD0">
        <w:rPr>
          <w:rFonts w:ascii="Century Gothic" w:hAnsi="Century Gothic" w:cs="Tahoma"/>
          <w:sz w:val="23"/>
          <w:szCs w:val="23"/>
        </w:rPr>
        <w:t>9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y demás normas </w:t>
      </w:r>
      <w:r w:rsidR="004C7285" w:rsidRPr="00772F1E">
        <w:rPr>
          <w:rFonts w:ascii="Century Gothic" w:hAnsi="Century Gothic" w:cs="Tahoma"/>
          <w:sz w:val="23"/>
          <w:szCs w:val="23"/>
        </w:rPr>
        <w:t>reglamentarias,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Pr="00772F1E">
        <w:rPr>
          <w:rFonts w:ascii="Century Gothic" w:hAnsi="Century Gothic" w:cs="Tahoma"/>
          <w:b/>
          <w:bCs/>
          <w:sz w:val="23"/>
          <w:szCs w:val="23"/>
        </w:rPr>
        <w:t>DECIMA SEGUNDA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.</w:t>
      </w:r>
      <w:r w:rsidR="006470AD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noBreakHyphen/>
        <w:t xml:space="preserve"> LIQUIDACION DE </w:t>
      </w:r>
      <w:r w:rsidR="006470AD" w:rsidRPr="00772F1E">
        <w:rPr>
          <w:rFonts w:ascii="Century Gothic" w:hAnsi="Century Gothic" w:cs="Tahoma"/>
          <w:b/>
          <w:bCs/>
          <w:sz w:val="23"/>
          <w:szCs w:val="23"/>
        </w:rPr>
        <w:t>COMUN ACUERDO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205ACE" w:rsidRPr="00772F1E">
        <w:rPr>
          <w:rFonts w:ascii="Century Gothic" w:hAnsi="Century Gothic" w:cs="Tahoma"/>
          <w:sz w:val="23"/>
          <w:szCs w:val="23"/>
        </w:rPr>
        <w:t>Las partes pueden dar por terminado el contrato en forma bilateral, por cumplimiento del objeto contractual, por vencimiento del plazo.</w:t>
      </w:r>
      <w:r w:rsidR="002F5DD9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205ACE" w:rsidRPr="00772F1E">
        <w:rPr>
          <w:rFonts w:ascii="Century Gothic" w:hAnsi="Century Gothic" w:cs="Tahoma"/>
          <w:b/>
          <w:sz w:val="23"/>
          <w:szCs w:val="23"/>
        </w:rPr>
        <w:t xml:space="preserve">DECIMA </w:t>
      </w:r>
      <w:r w:rsidRPr="00772F1E">
        <w:rPr>
          <w:rFonts w:ascii="Century Gothic" w:hAnsi="Century Gothic" w:cs="Tahoma"/>
          <w:b/>
          <w:bCs/>
          <w:sz w:val="23"/>
          <w:szCs w:val="23"/>
        </w:rPr>
        <w:t>TERCERA</w:t>
      </w:r>
      <w:r w:rsidR="002F5DD9" w:rsidRPr="00772F1E">
        <w:rPr>
          <w:rFonts w:ascii="Century Gothic" w:hAnsi="Century Gothic" w:cs="Tahoma"/>
          <w:b/>
          <w:bCs/>
          <w:sz w:val="23"/>
          <w:szCs w:val="23"/>
        </w:rPr>
        <w:t>.</w:t>
      </w:r>
      <w:r w:rsidR="006470AD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noBreakHyphen/>
        <w:t xml:space="preserve"> LIQUIDACION UNILATERAL: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EA21E8" w:rsidRPr="00772F1E">
        <w:rPr>
          <w:rFonts w:ascii="Century Gothic" w:hAnsi="Century Gothic" w:cs="Tahoma"/>
          <w:sz w:val="23"/>
          <w:szCs w:val="23"/>
        </w:rPr>
        <w:t>EMSER E.S.P.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podrá liquidar </w:t>
      </w:r>
      <w:r w:rsidR="00205ACE" w:rsidRPr="00772F1E">
        <w:rPr>
          <w:rFonts w:ascii="Century Gothic" w:hAnsi="Century Gothic" w:cs="Tahoma"/>
          <w:sz w:val="23"/>
          <w:szCs w:val="23"/>
        </w:rPr>
        <w:t>el presente contrato, de conformidad a lo establecido en el artículo Vigésimo Séptimo del manual interno de contratación, acuerdo 00</w:t>
      </w:r>
      <w:r w:rsidR="00516BD0">
        <w:rPr>
          <w:rFonts w:ascii="Century Gothic" w:hAnsi="Century Gothic" w:cs="Tahoma"/>
          <w:sz w:val="23"/>
          <w:szCs w:val="23"/>
        </w:rPr>
        <w:t>2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de</w:t>
      </w:r>
      <w:r w:rsidR="00F37E4B" w:rsidRPr="00772F1E">
        <w:rPr>
          <w:rFonts w:ascii="Century Gothic" w:hAnsi="Century Gothic" w:cs="Tahoma"/>
          <w:sz w:val="23"/>
          <w:szCs w:val="23"/>
        </w:rPr>
        <w:t>l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F37E4B" w:rsidRPr="00772F1E">
        <w:rPr>
          <w:rFonts w:ascii="Century Gothic" w:hAnsi="Century Gothic" w:cs="Tahoma"/>
          <w:sz w:val="23"/>
          <w:szCs w:val="23"/>
        </w:rPr>
        <w:t>1</w:t>
      </w:r>
      <w:r w:rsidR="00516BD0">
        <w:rPr>
          <w:rFonts w:ascii="Century Gothic" w:hAnsi="Century Gothic" w:cs="Tahoma"/>
          <w:sz w:val="23"/>
          <w:szCs w:val="23"/>
        </w:rPr>
        <w:t>4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de </w:t>
      </w:r>
      <w:r w:rsidR="00F37E4B" w:rsidRPr="00772F1E">
        <w:rPr>
          <w:rFonts w:ascii="Century Gothic" w:hAnsi="Century Gothic" w:cs="Tahoma"/>
          <w:sz w:val="23"/>
          <w:szCs w:val="23"/>
        </w:rPr>
        <w:t>junio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 de 201</w:t>
      </w:r>
      <w:r w:rsidR="00516BD0">
        <w:rPr>
          <w:rFonts w:ascii="Century Gothic" w:hAnsi="Century Gothic" w:cs="Tahoma"/>
          <w:sz w:val="23"/>
          <w:szCs w:val="23"/>
        </w:rPr>
        <w:t>9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. </w:t>
      </w:r>
      <w:r w:rsidRPr="00772F1E">
        <w:rPr>
          <w:rFonts w:ascii="Century Gothic" w:hAnsi="Century Gothic" w:cs="Tahoma"/>
          <w:b/>
          <w:bCs/>
          <w:sz w:val="23"/>
          <w:szCs w:val="23"/>
        </w:rPr>
        <w:t>DECIMA</w:t>
      </w:r>
      <w:r w:rsidR="00205ACE" w:rsidRPr="00772F1E">
        <w:rPr>
          <w:rFonts w:ascii="Century Gothic" w:hAnsi="Century Gothic" w:cs="Tahoma"/>
          <w:b/>
          <w:bCs/>
          <w:sz w:val="23"/>
          <w:szCs w:val="23"/>
        </w:rPr>
        <w:t xml:space="preserve"> CUARTA.</w:t>
      </w:r>
      <w:r w:rsidR="006470AD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205ACE" w:rsidRPr="00772F1E">
        <w:rPr>
          <w:rFonts w:ascii="Century Gothic" w:hAnsi="Century Gothic" w:cs="Tahoma"/>
          <w:b/>
          <w:bCs/>
          <w:sz w:val="23"/>
          <w:szCs w:val="23"/>
        </w:rPr>
        <w:t>-</w:t>
      </w:r>
      <w:r w:rsidRPr="00772F1E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INHABILIDADES E INCOMPATIBILIDADES: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El CONTRATISTA afirma bajo la gravedad del juramento, que se entiende prestada con la firma del presente contrato que no se halla incurso en ninguna causal de inhabilidad e incompatibilidad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. </w:t>
      </w:r>
      <w:r w:rsidRPr="00772F1E">
        <w:rPr>
          <w:rFonts w:ascii="Century Gothic" w:hAnsi="Century Gothic" w:cs="Tahoma"/>
          <w:b/>
          <w:bCs/>
          <w:sz w:val="23"/>
          <w:szCs w:val="23"/>
        </w:rPr>
        <w:t>DECIMA</w:t>
      </w:r>
      <w:r w:rsidR="00205ACE" w:rsidRPr="00772F1E">
        <w:rPr>
          <w:rFonts w:ascii="Century Gothic" w:hAnsi="Century Gothic" w:cs="Tahoma"/>
          <w:b/>
          <w:bCs/>
          <w:sz w:val="23"/>
          <w:szCs w:val="23"/>
        </w:rPr>
        <w:t xml:space="preserve"> QUINTA.</w:t>
      </w:r>
      <w:r w:rsidR="006470AD">
        <w:rPr>
          <w:rFonts w:ascii="Century Gothic" w:hAnsi="Century Gothic" w:cs="Tahoma"/>
          <w:b/>
          <w:bCs/>
          <w:sz w:val="23"/>
          <w:szCs w:val="23"/>
        </w:rPr>
        <w:t xml:space="preserve"> </w:t>
      </w:r>
      <w:r w:rsidR="00205ACE" w:rsidRPr="00772F1E">
        <w:rPr>
          <w:rFonts w:ascii="Century Gothic" w:hAnsi="Century Gothic" w:cs="Tahoma"/>
          <w:b/>
          <w:bCs/>
          <w:sz w:val="23"/>
          <w:szCs w:val="23"/>
        </w:rPr>
        <w:t xml:space="preserve">- 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t>PERFECCIONAMIENTO Y REQUISITOS DE EJECUCION DEL CONTRATO: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E</w:t>
      </w:r>
      <w:r w:rsidR="009F6409" w:rsidRPr="00772F1E">
        <w:rPr>
          <w:rFonts w:ascii="Century Gothic" w:hAnsi="Century Gothic" w:cs="Tahoma"/>
          <w:sz w:val="23"/>
          <w:szCs w:val="23"/>
        </w:rPr>
        <w:t>l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presente contrato se perfecciona con el acuerdo de voluntad de las partes y la </w:t>
      </w:r>
      <w:r w:rsidR="006470AD" w:rsidRPr="00772F1E">
        <w:rPr>
          <w:rFonts w:ascii="Century Gothic" w:hAnsi="Century Gothic" w:cs="Tahoma"/>
          <w:sz w:val="23"/>
          <w:szCs w:val="23"/>
        </w:rPr>
        <w:t>suscripción del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</w:t>
      </w:r>
      <w:proofErr w:type="gramStart"/>
      <w:r w:rsidR="00D14B3A" w:rsidRPr="00772F1E">
        <w:rPr>
          <w:rFonts w:ascii="Century Gothic" w:hAnsi="Century Gothic" w:cs="Tahoma"/>
          <w:sz w:val="23"/>
          <w:szCs w:val="23"/>
        </w:rPr>
        <w:t>mismo  y</w:t>
      </w:r>
      <w:proofErr w:type="gramEnd"/>
      <w:r w:rsidR="00D14B3A" w:rsidRPr="00772F1E">
        <w:rPr>
          <w:rFonts w:ascii="Century Gothic" w:hAnsi="Century Gothic" w:cs="Tahoma"/>
          <w:sz w:val="23"/>
          <w:szCs w:val="23"/>
        </w:rPr>
        <w:t xml:space="preserve">  requiere  para  su ejecución: 1.</w:t>
      </w:r>
      <w:r w:rsidR="00D14B3A" w:rsidRPr="00772F1E">
        <w:rPr>
          <w:rFonts w:ascii="Century Gothic" w:hAnsi="Century Gothic" w:cs="Tahoma"/>
          <w:sz w:val="23"/>
          <w:szCs w:val="23"/>
        </w:rPr>
        <w:noBreakHyphen/>
        <w:t xml:space="preserve"> La  disponibilidad  presupuestal </w:t>
      </w:r>
      <w:r w:rsidR="00205ACE" w:rsidRPr="00772F1E">
        <w:rPr>
          <w:rFonts w:ascii="Century Gothic" w:hAnsi="Century Gothic" w:cs="Tahoma"/>
          <w:sz w:val="23"/>
          <w:szCs w:val="23"/>
        </w:rPr>
        <w:t xml:space="preserve">y el compromiso presupuestal correspondiente. </w:t>
      </w:r>
      <w:r w:rsidRPr="00772F1E">
        <w:rPr>
          <w:rFonts w:ascii="Century Gothic" w:hAnsi="Century Gothic" w:cs="Tahoma"/>
          <w:b/>
          <w:bCs/>
          <w:sz w:val="23"/>
          <w:szCs w:val="23"/>
        </w:rPr>
        <w:t>DECIMA SEXTA</w:t>
      </w:r>
      <w:r w:rsidR="00D14B3A" w:rsidRPr="00772F1E">
        <w:rPr>
          <w:rFonts w:ascii="Century Gothic" w:hAnsi="Century Gothic" w:cs="Tahoma"/>
          <w:b/>
          <w:bCs/>
          <w:sz w:val="23"/>
          <w:szCs w:val="23"/>
        </w:rPr>
        <w:noBreakHyphen/>
        <w:t xml:space="preserve"> SOLUCION DE CONTROVERSIAS: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Las diferencias </w:t>
      </w:r>
      <w:r w:rsidR="006470AD" w:rsidRPr="00772F1E">
        <w:rPr>
          <w:rFonts w:ascii="Century Gothic" w:hAnsi="Century Gothic" w:cs="Tahoma"/>
          <w:sz w:val="23"/>
          <w:szCs w:val="23"/>
        </w:rPr>
        <w:t>y conflictos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 que surjan en desarrollo del objeto contractual se solucionarán a través de los mecanismos de conciliación y transacción. </w:t>
      </w:r>
      <w:r w:rsidRPr="00772F1E">
        <w:rPr>
          <w:rFonts w:ascii="Century Gothic" w:hAnsi="Century Gothic" w:cs="Tahoma"/>
          <w:b/>
          <w:sz w:val="23"/>
          <w:szCs w:val="23"/>
        </w:rPr>
        <w:t>DECIMA SEPTIMA</w:t>
      </w:r>
      <w:r w:rsidR="00D14B3A" w:rsidRPr="00772F1E">
        <w:rPr>
          <w:rFonts w:ascii="Century Gothic" w:hAnsi="Century Gothic" w:cs="Tahoma"/>
          <w:b/>
          <w:sz w:val="23"/>
          <w:szCs w:val="23"/>
        </w:rPr>
        <w:t xml:space="preserve">: </w:t>
      </w:r>
      <w:r w:rsidR="0038548B" w:rsidRPr="00772F1E">
        <w:rPr>
          <w:rFonts w:ascii="Century Gothic" w:hAnsi="Century Gothic" w:cs="Tahoma"/>
          <w:b/>
          <w:sz w:val="23"/>
          <w:szCs w:val="23"/>
        </w:rPr>
        <w:t>PAGO DE APORTES.</w:t>
      </w:r>
      <w:r w:rsidR="006470AD">
        <w:rPr>
          <w:rFonts w:ascii="Century Gothic" w:hAnsi="Century Gothic" w:cs="Tahoma"/>
          <w:b/>
          <w:sz w:val="23"/>
          <w:szCs w:val="23"/>
        </w:rPr>
        <w:t xml:space="preserve"> </w:t>
      </w:r>
      <w:r w:rsidR="0038548B" w:rsidRPr="00772F1E">
        <w:rPr>
          <w:rFonts w:ascii="Century Gothic" w:hAnsi="Century Gothic" w:cs="Tahoma"/>
          <w:b/>
          <w:sz w:val="23"/>
          <w:szCs w:val="23"/>
        </w:rPr>
        <w:t xml:space="preserve">- </w:t>
      </w:r>
      <w:r w:rsidR="00D14B3A" w:rsidRPr="00772F1E">
        <w:rPr>
          <w:rFonts w:ascii="Century Gothic" w:hAnsi="Century Gothic" w:cs="Tahoma"/>
          <w:sz w:val="23"/>
          <w:szCs w:val="23"/>
        </w:rPr>
        <w:t xml:space="preserve">EL CONTRATISTA </w:t>
      </w:r>
      <w:r w:rsidR="0038548B" w:rsidRPr="00772F1E">
        <w:rPr>
          <w:rFonts w:ascii="Century Gothic" w:hAnsi="Century Gothic" w:cs="Tahoma"/>
          <w:sz w:val="23"/>
          <w:szCs w:val="23"/>
        </w:rPr>
        <w:t xml:space="preserve">deberá acreditar el pago de los aportes suyos y de sus empleados, a los sistemas de </w:t>
      </w:r>
      <w:r w:rsidR="00754D75" w:rsidRPr="00772F1E">
        <w:rPr>
          <w:rFonts w:ascii="Century Gothic" w:hAnsi="Century Gothic" w:cs="Tahoma"/>
          <w:sz w:val="23"/>
          <w:szCs w:val="23"/>
        </w:rPr>
        <w:t>seguridad social</w:t>
      </w:r>
      <w:r w:rsidR="0038548B" w:rsidRPr="00772F1E">
        <w:rPr>
          <w:rFonts w:ascii="Century Gothic" w:hAnsi="Century Gothic" w:cs="Tahoma"/>
          <w:sz w:val="23"/>
          <w:szCs w:val="23"/>
        </w:rPr>
        <w:t xml:space="preserve">, riesgos profesionales. </w:t>
      </w:r>
      <w:r w:rsidR="0038548B" w:rsidRPr="00772F1E">
        <w:rPr>
          <w:rFonts w:ascii="Century Gothic" w:hAnsi="Century Gothic" w:cs="Tahoma"/>
          <w:b/>
          <w:sz w:val="23"/>
          <w:szCs w:val="23"/>
        </w:rPr>
        <w:t>DECIMA</w:t>
      </w:r>
      <w:r w:rsidR="0038548B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38548B" w:rsidRPr="00772F1E">
        <w:rPr>
          <w:rFonts w:ascii="Century Gothic" w:hAnsi="Century Gothic" w:cs="Tahoma"/>
          <w:b/>
          <w:sz w:val="23"/>
          <w:szCs w:val="23"/>
        </w:rPr>
        <w:t>OCTAVA.</w:t>
      </w:r>
      <w:r w:rsidR="006470AD">
        <w:rPr>
          <w:rFonts w:ascii="Century Gothic" w:hAnsi="Century Gothic" w:cs="Tahoma"/>
          <w:b/>
          <w:sz w:val="23"/>
          <w:szCs w:val="23"/>
        </w:rPr>
        <w:t xml:space="preserve"> </w:t>
      </w:r>
      <w:r w:rsidR="0038548B" w:rsidRPr="00772F1E">
        <w:rPr>
          <w:rFonts w:ascii="Century Gothic" w:hAnsi="Century Gothic" w:cs="Tahoma"/>
          <w:b/>
          <w:sz w:val="23"/>
          <w:szCs w:val="23"/>
        </w:rPr>
        <w:t>-</w:t>
      </w:r>
      <w:r w:rsidR="0038548B" w:rsidRPr="00772F1E">
        <w:rPr>
          <w:rFonts w:ascii="Century Gothic" w:hAnsi="Century Gothic" w:cs="Tahoma"/>
          <w:sz w:val="23"/>
          <w:szCs w:val="23"/>
        </w:rPr>
        <w:t xml:space="preserve"> </w:t>
      </w:r>
      <w:r w:rsidR="00AF02B6" w:rsidRPr="00772F1E">
        <w:rPr>
          <w:rFonts w:ascii="Century Gothic" w:hAnsi="Century Gothic" w:cs="Tahoma"/>
          <w:b/>
          <w:sz w:val="23"/>
          <w:szCs w:val="23"/>
        </w:rPr>
        <w:t>CL</w:t>
      </w:r>
      <w:r w:rsidR="00754D75" w:rsidRPr="00772F1E">
        <w:rPr>
          <w:rFonts w:ascii="Century Gothic" w:hAnsi="Century Gothic" w:cs="Tahoma"/>
          <w:b/>
          <w:sz w:val="23"/>
          <w:szCs w:val="23"/>
        </w:rPr>
        <w:t>A</w:t>
      </w:r>
      <w:r w:rsidR="00AF02B6" w:rsidRPr="00772F1E">
        <w:rPr>
          <w:rFonts w:ascii="Century Gothic" w:hAnsi="Century Gothic" w:cs="Tahoma"/>
          <w:b/>
          <w:sz w:val="23"/>
          <w:szCs w:val="23"/>
        </w:rPr>
        <w:t>USULA PENAL.</w:t>
      </w:r>
      <w:r w:rsidR="00AF02B6" w:rsidRPr="00772F1E">
        <w:rPr>
          <w:rFonts w:ascii="Century Gothic" w:hAnsi="Century Gothic" w:cs="Tahoma"/>
          <w:sz w:val="23"/>
          <w:szCs w:val="23"/>
        </w:rPr>
        <w:t xml:space="preserve"> Se estipula una clausula penal equivalente al diez (10%) del valor del contrato, que se hará efectiv</w:t>
      </w:r>
      <w:r w:rsidR="006470AD">
        <w:rPr>
          <w:rFonts w:ascii="Century Gothic" w:hAnsi="Century Gothic" w:cs="Tahoma"/>
          <w:sz w:val="23"/>
          <w:szCs w:val="23"/>
        </w:rPr>
        <w:t xml:space="preserve">a en caso de incumplimiento de </w:t>
      </w:r>
      <w:r w:rsidR="00AF02B6" w:rsidRPr="00772F1E">
        <w:rPr>
          <w:rFonts w:ascii="Century Gothic" w:hAnsi="Century Gothic" w:cs="Tahoma"/>
          <w:sz w:val="23"/>
          <w:szCs w:val="23"/>
        </w:rPr>
        <w:t>cualquiera de las obligaciones y de s</w:t>
      </w:r>
      <w:r w:rsidR="00AD560F" w:rsidRPr="00772F1E">
        <w:rPr>
          <w:rFonts w:ascii="Century Gothic" w:hAnsi="Century Gothic" w:cs="Tahoma"/>
          <w:sz w:val="23"/>
          <w:szCs w:val="23"/>
        </w:rPr>
        <w:t xml:space="preserve">er necesario </w:t>
      </w:r>
      <w:r w:rsidR="00AF02B6" w:rsidRPr="00772F1E">
        <w:rPr>
          <w:rFonts w:ascii="Century Gothic" w:hAnsi="Century Gothic" w:cs="Tahoma"/>
          <w:sz w:val="23"/>
          <w:szCs w:val="23"/>
        </w:rPr>
        <w:t xml:space="preserve">se </w:t>
      </w:r>
      <w:r w:rsidR="00AD560F" w:rsidRPr="00772F1E">
        <w:rPr>
          <w:rFonts w:ascii="Century Gothic" w:hAnsi="Century Gothic" w:cs="Tahoma"/>
          <w:sz w:val="23"/>
          <w:szCs w:val="23"/>
        </w:rPr>
        <w:t>cobrará</w:t>
      </w:r>
      <w:r w:rsidR="00AF02B6" w:rsidRPr="00772F1E">
        <w:rPr>
          <w:rFonts w:ascii="Century Gothic" w:hAnsi="Century Gothic" w:cs="Tahoma"/>
          <w:sz w:val="23"/>
          <w:szCs w:val="23"/>
        </w:rPr>
        <w:t xml:space="preserve"> ejecutivamente, ya que desde ahora las partes renuncian a requerimientos de cualquier naturaleza y declaran que este contrato </w:t>
      </w:r>
      <w:r w:rsidR="001C316E" w:rsidRPr="00772F1E">
        <w:rPr>
          <w:rFonts w:ascii="Century Gothic" w:hAnsi="Century Gothic" w:cs="Tahoma"/>
          <w:sz w:val="23"/>
          <w:szCs w:val="23"/>
        </w:rPr>
        <w:t xml:space="preserve">presta merito </w:t>
      </w:r>
      <w:r w:rsidR="001C316E" w:rsidRPr="00772F1E">
        <w:rPr>
          <w:rFonts w:ascii="Century Gothic" w:hAnsi="Century Gothic" w:cs="Tahoma"/>
          <w:sz w:val="23"/>
          <w:szCs w:val="23"/>
        </w:rPr>
        <w:lastRenderedPageBreak/>
        <w:t xml:space="preserve">ejecutivo. </w:t>
      </w:r>
      <w:r w:rsidR="001C316E" w:rsidRPr="00772F1E">
        <w:rPr>
          <w:rFonts w:ascii="Century Gothic" w:hAnsi="Century Gothic" w:cs="Tahoma"/>
          <w:b/>
          <w:sz w:val="23"/>
          <w:szCs w:val="23"/>
        </w:rPr>
        <w:t>DECIMA NOVENA.</w:t>
      </w:r>
      <w:r w:rsidR="006470AD">
        <w:rPr>
          <w:rFonts w:ascii="Century Gothic" w:hAnsi="Century Gothic" w:cs="Tahoma"/>
          <w:b/>
          <w:sz w:val="23"/>
          <w:szCs w:val="23"/>
        </w:rPr>
        <w:t xml:space="preserve"> </w:t>
      </w:r>
      <w:r w:rsidR="001C316E" w:rsidRPr="00772F1E">
        <w:rPr>
          <w:rFonts w:ascii="Century Gothic" w:hAnsi="Century Gothic" w:cs="Tahoma"/>
          <w:b/>
          <w:sz w:val="23"/>
          <w:szCs w:val="23"/>
        </w:rPr>
        <w:t>-</w:t>
      </w:r>
      <w:r w:rsidR="006470AD">
        <w:rPr>
          <w:rFonts w:ascii="Century Gothic" w:hAnsi="Century Gothic" w:cs="Tahoma"/>
          <w:b/>
          <w:sz w:val="23"/>
          <w:szCs w:val="23"/>
        </w:rPr>
        <w:t xml:space="preserve"> </w:t>
      </w:r>
      <w:r w:rsidR="001C316E" w:rsidRPr="00772F1E">
        <w:rPr>
          <w:rFonts w:ascii="Century Gothic" w:hAnsi="Century Gothic" w:cs="Tahoma"/>
          <w:b/>
          <w:sz w:val="23"/>
          <w:szCs w:val="23"/>
        </w:rPr>
        <w:t>MULTAS</w:t>
      </w:r>
      <w:r w:rsidR="0014727A" w:rsidRPr="00772F1E">
        <w:rPr>
          <w:rFonts w:ascii="Century Gothic" w:hAnsi="Century Gothic" w:cs="Tahoma"/>
          <w:b/>
          <w:sz w:val="23"/>
          <w:szCs w:val="23"/>
        </w:rPr>
        <w:t xml:space="preserve">. </w:t>
      </w:r>
      <w:r w:rsidR="0014727A" w:rsidRPr="00772F1E">
        <w:rPr>
          <w:rFonts w:ascii="Century Gothic" w:hAnsi="Century Gothic" w:cs="Tahoma"/>
          <w:sz w:val="23"/>
          <w:szCs w:val="23"/>
        </w:rPr>
        <w:t>En el evento en que EL CONTRATISTA incurriere en mora o deficiencia o faltare al cumplimiento de alguna de las obligaciones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 contraídas por el presente contrato, se acuerdan multas, las cuales serán proporcionales al valor total del contrato y a los perjuicios que sufra E</w:t>
      </w:r>
      <w:r w:rsidR="00FD6884" w:rsidRPr="00772F1E">
        <w:rPr>
          <w:rFonts w:ascii="Century Gothic" w:hAnsi="Century Gothic" w:cs="Tahoma"/>
          <w:sz w:val="23"/>
          <w:szCs w:val="23"/>
        </w:rPr>
        <w:t xml:space="preserve">L CONTRATISTA. </w:t>
      </w:r>
      <w:r w:rsidR="00FD6884" w:rsidRPr="00772F1E">
        <w:rPr>
          <w:rFonts w:ascii="Century Gothic" w:hAnsi="Century Gothic" w:cs="Tahoma"/>
          <w:b/>
          <w:sz w:val="23"/>
          <w:szCs w:val="23"/>
        </w:rPr>
        <w:t>PARAGRAFO 1:</w:t>
      </w:r>
      <w:r w:rsidR="00FD6884" w:rsidRPr="00772F1E">
        <w:rPr>
          <w:rFonts w:ascii="Century Gothic" w:hAnsi="Century Gothic" w:cs="Tahoma"/>
          <w:sz w:val="23"/>
          <w:szCs w:val="23"/>
        </w:rPr>
        <w:t xml:space="preserve"> El 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valor de las multas, no podrá exceder del diez por mil (10x1000) del valor total del contrato cada vez que se impongan. </w:t>
      </w:r>
      <w:r w:rsidR="00655BBD" w:rsidRPr="00772F1E">
        <w:rPr>
          <w:rFonts w:ascii="Century Gothic" w:hAnsi="Century Gothic" w:cs="Tahoma"/>
          <w:b/>
          <w:sz w:val="23"/>
          <w:szCs w:val="23"/>
        </w:rPr>
        <w:t>PARAGRAFO 2: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 Para la imposición de las multas, EL CONTRATANTE, deberá hacerlas efectivas previo agotamiento del debido proceso. </w:t>
      </w:r>
      <w:r w:rsidR="00655BBD" w:rsidRPr="00772F1E">
        <w:rPr>
          <w:rFonts w:ascii="Century Gothic" w:hAnsi="Century Gothic" w:cs="Tahoma"/>
          <w:b/>
          <w:sz w:val="23"/>
          <w:szCs w:val="23"/>
        </w:rPr>
        <w:t>PARAGRAFO 3: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 Una vez obtenida la declaratoria de incumplimiento por parte del CONTRATANTE, el valor de las multas se </w:t>
      </w:r>
      <w:r w:rsidR="00FD6884" w:rsidRPr="00772F1E">
        <w:rPr>
          <w:rFonts w:ascii="Century Gothic" w:hAnsi="Century Gothic" w:cs="Tahoma"/>
          <w:sz w:val="23"/>
          <w:szCs w:val="23"/>
        </w:rPr>
        <w:t>tomará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 directamente de cualquier suma que se le adeude al CONTRATISTA, si la hubiere o de la garantía de cumplimiento constituida, y si esto no fuere posible se </w:t>
      </w:r>
      <w:r w:rsidR="00FD6884" w:rsidRPr="00772F1E">
        <w:rPr>
          <w:rFonts w:ascii="Century Gothic" w:hAnsi="Century Gothic" w:cs="Tahoma"/>
          <w:sz w:val="23"/>
          <w:szCs w:val="23"/>
        </w:rPr>
        <w:t>cobrará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 ejecutivamente. </w:t>
      </w:r>
      <w:r w:rsidR="006470AD" w:rsidRPr="00772F1E">
        <w:rPr>
          <w:rFonts w:ascii="Century Gothic" w:hAnsi="Century Gothic" w:cs="Tahoma"/>
          <w:b/>
          <w:sz w:val="23"/>
          <w:szCs w:val="23"/>
        </w:rPr>
        <w:t>VIGESIMA. -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 El presente contrato se </w:t>
      </w:r>
      <w:r w:rsidR="00FD6884" w:rsidRPr="00772F1E">
        <w:rPr>
          <w:rFonts w:ascii="Century Gothic" w:hAnsi="Century Gothic" w:cs="Tahoma"/>
          <w:sz w:val="23"/>
          <w:szCs w:val="23"/>
        </w:rPr>
        <w:t>regirá</w:t>
      </w:r>
      <w:r w:rsidR="00655BBD" w:rsidRPr="00772F1E">
        <w:rPr>
          <w:rFonts w:ascii="Century Gothic" w:hAnsi="Century Gothic" w:cs="Tahoma"/>
          <w:sz w:val="23"/>
          <w:szCs w:val="23"/>
        </w:rPr>
        <w:t xml:space="preserve"> íntegramente por las </w:t>
      </w:r>
      <w:r w:rsidR="00FD6884" w:rsidRPr="003A3626">
        <w:rPr>
          <w:rFonts w:ascii="Century Gothic" w:hAnsi="Century Gothic" w:cs="Tahoma"/>
          <w:sz w:val="23"/>
          <w:szCs w:val="23"/>
        </w:rPr>
        <w:t>previsiones</w:t>
      </w:r>
      <w:r w:rsidR="00655BBD" w:rsidRPr="003A3626">
        <w:rPr>
          <w:rFonts w:ascii="Century Gothic" w:hAnsi="Century Gothic" w:cs="Tahoma"/>
          <w:sz w:val="23"/>
          <w:szCs w:val="23"/>
        </w:rPr>
        <w:t xml:space="preserve"> del manual interno de contratación de la EMSER E.S.P. Para constancia se </w:t>
      </w:r>
      <w:r w:rsidR="00FD6884" w:rsidRPr="003A3626">
        <w:rPr>
          <w:rFonts w:ascii="Century Gothic" w:hAnsi="Century Gothic" w:cs="Tahoma"/>
          <w:sz w:val="23"/>
          <w:szCs w:val="23"/>
        </w:rPr>
        <w:t>firma</w:t>
      </w:r>
      <w:r w:rsidR="00655BBD" w:rsidRPr="003A3626">
        <w:rPr>
          <w:rFonts w:ascii="Century Gothic" w:hAnsi="Century Gothic" w:cs="Tahoma"/>
          <w:sz w:val="23"/>
          <w:szCs w:val="23"/>
        </w:rPr>
        <w:t xml:space="preserve"> en el </w:t>
      </w:r>
      <w:r w:rsidR="00FD6884" w:rsidRPr="003A3626">
        <w:rPr>
          <w:rFonts w:ascii="Century Gothic" w:hAnsi="Century Gothic" w:cs="Tahoma"/>
          <w:sz w:val="23"/>
          <w:szCs w:val="23"/>
        </w:rPr>
        <w:t>Líbano</w:t>
      </w:r>
      <w:r w:rsidR="00655BBD" w:rsidRPr="003A3626">
        <w:rPr>
          <w:rFonts w:ascii="Century Gothic" w:hAnsi="Century Gothic" w:cs="Tahoma"/>
          <w:sz w:val="23"/>
          <w:szCs w:val="23"/>
        </w:rPr>
        <w:t xml:space="preserve"> Tolima a los </w:t>
      </w:r>
      <w:r w:rsidR="00D535A4">
        <w:rPr>
          <w:rFonts w:ascii="Century Gothic" w:hAnsi="Century Gothic" w:cs="Tahoma"/>
          <w:sz w:val="23"/>
          <w:szCs w:val="23"/>
        </w:rPr>
        <w:t>quince</w:t>
      </w:r>
      <w:r w:rsidR="00F1472A" w:rsidRPr="00C3331F">
        <w:rPr>
          <w:rFonts w:ascii="Century Gothic" w:hAnsi="Century Gothic" w:cs="Tahoma"/>
          <w:sz w:val="23"/>
          <w:szCs w:val="23"/>
        </w:rPr>
        <w:t xml:space="preserve"> </w:t>
      </w:r>
      <w:r w:rsidR="00655BBD" w:rsidRPr="00C3331F">
        <w:rPr>
          <w:rFonts w:ascii="Century Gothic" w:hAnsi="Century Gothic" w:cs="Tahoma"/>
          <w:sz w:val="23"/>
          <w:szCs w:val="23"/>
        </w:rPr>
        <w:t>(</w:t>
      </w:r>
      <w:r w:rsidR="00D535A4">
        <w:rPr>
          <w:rFonts w:ascii="Century Gothic" w:hAnsi="Century Gothic" w:cs="Tahoma"/>
          <w:sz w:val="23"/>
          <w:szCs w:val="23"/>
        </w:rPr>
        <w:t>15</w:t>
      </w:r>
      <w:r w:rsidR="00655BBD" w:rsidRPr="00C3331F">
        <w:rPr>
          <w:rFonts w:ascii="Century Gothic" w:hAnsi="Century Gothic" w:cs="Tahoma"/>
          <w:sz w:val="23"/>
          <w:szCs w:val="23"/>
        </w:rPr>
        <w:t>) días del mes de</w:t>
      </w:r>
      <w:r w:rsidR="00516BD0" w:rsidRPr="00C3331F">
        <w:rPr>
          <w:rFonts w:ascii="Century Gothic" w:hAnsi="Century Gothic" w:cs="Tahoma"/>
          <w:sz w:val="23"/>
          <w:szCs w:val="23"/>
        </w:rPr>
        <w:t xml:space="preserve"> </w:t>
      </w:r>
      <w:r w:rsidR="00D535A4">
        <w:rPr>
          <w:rFonts w:ascii="Century Gothic" w:hAnsi="Century Gothic" w:cs="Tahoma"/>
          <w:sz w:val="23"/>
          <w:szCs w:val="23"/>
        </w:rPr>
        <w:t>diciembre</w:t>
      </w:r>
      <w:r w:rsidR="002E32EB" w:rsidRPr="00C3331F">
        <w:rPr>
          <w:rFonts w:ascii="Century Gothic" w:hAnsi="Century Gothic" w:cs="Tahoma"/>
          <w:sz w:val="23"/>
          <w:szCs w:val="23"/>
        </w:rPr>
        <w:t xml:space="preserve"> </w:t>
      </w:r>
      <w:r w:rsidR="00A05D71" w:rsidRPr="00C3331F">
        <w:rPr>
          <w:rFonts w:ascii="Century Gothic" w:hAnsi="Century Gothic" w:cs="Tahoma"/>
          <w:sz w:val="23"/>
          <w:szCs w:val="23"/>
        </w:rPr>
        <w:t>d</w:t>
      </w:r>
      <w:r w:rsidR="00516BD0" w:rsidRPr="00C3331F">
        <w:rPr>
          <w:rFonts w:ascii="Century Gothic" w:hAnsi="Century Gothic" w:cs="Tahoma"/>
          <w:sz w:val="23"/>
          <w:szCs w:val="23"/>
        </w:rPr>
        <w:t>e 2020.</w:t>
      </w:r>
    </w:p>
    <w:p w:rsidR="00005582" w:rsidRPr="00772F1E" w:rsidRDefault="00005582" w:rsidP="00FF0928">
      <w:pPr>
        <w:jc w:val="both"/>
        <w:rPr>
          <w:rFonts w:ascii="Century Gothic" w:hAnsi="Century Gothic" w:cs="Tahoma"/>
          <w:sz w:val="23"/>
          <w:szCs w:val="23"/>
        </w:rPr>
      </w:pPr>
    </w:p>
    <w:p w:rsidR="001C316E" w:rsidRPr="00772F1E" w:rsidRDefault="001C316E" w:rsidP="00D14B3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Tahoma"/>
          <w:sz w:val="23"/>
          <w:szCs w:val="23"/>
        </w:rPr>
      </w:pPr>
    </w:p>
    <w:p w:rsidR="00D14B3A" w:rsidRPr="00772F1E" w:rsidRDefault="00EA21E8" w:rsidP="00D14B3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Tahoma"/>
          <w:b/>
          <w:sz w:val="23"/>
          <w:szCs w:val="23"/>
        </w:rPr>
      </w:pPr>
      <w:r w:rsidRPr="00772F1E">
        <w:rPr>
          <w:rFonts w:ascii="Century Gothic" w:hAnsi="Century Gothic" w:cs="Tahoma"/>
          <w:b/>
          <w:sz w:val="23"/>
          <w:szCs w:val="23"/>
        </w:rPr>
        <w:t>POR EMSER E.S.P.</w:t>
      </w:r>
      <w:r w:rsidR="0059652C" w:rsidRPr="00772F1E">
        <w:rPr>
          <w:rFonts w:ascii="Century Gothic" w:hAnsi="Century Gothic" w:cs="Tahoma"/>
          <w:b/>
          <w:sz w:val="23"/>
          <w:szCs w:val="23"/>
        </w:rPr>
        <w:t xml:space="preserve">                      </w:t>
      </w:r>
      <w:r w:rsidR="0059652C" w:rsidRPr="00772F1E">
        <w:rPr>
          <w:rFonts w:ascii="Century Gothic" w:hAnsi="Century Gothic" w:cs="Tahoma"/>
          <w:b/>
          <w:sz w:val="23"/>
          <w:szCs w:val="23"/>
        </w:rPr>
        <w:tab/>
      </w:r>
      <w:r w:rsidR="0059652C" w:rsidRPr="00772F1E">
        <w:rPr>
          <w:rFonts w:ascii="Century Gothic" w:hAnsi="Century Gothic" w:cs="Tahoma"/>
          <w:b/>
          <w:sz w:val="23"/>
          <w:szCs w:val="23"/>
        </w:rPr>
        <w:tab/>
      </w:r>
      <w:r w:rsidR="00F37E4B" w:rsidRPr="00772F1E">
        <w:rPr>
          <w:rFonts w:ascii="Century Gothic" w:hAnsi="Century Gothic" w:cs="Tahoma"/>
          <w:b/>
          <w:sz w:val="23"/>
          <w:szCs w:val="23"/>
        </w:rPr>
        <w:tab/>
      </w:r>
      <w:r w:rsidR="006B2A76">
        <w:rPr>
          <w:rFonts w:ascii="Century Gothic" w:hAnsi="Century Gothic" w:cs="Tahoma"/>
          <w:b/>
          <w:sz w:val="23"/>
          <w:szCs w:val="23"/>
        </w:rPr>
        <w:tab/>
      </w:r>
      <w:r w:rsidR="00D14B3A" w:rsidRPr="00772F1E">
        <w:rPr>
          <w:rFonts w:ascii="Century Gothic" w:hAnsi="Century Gothic" w:cs="Tahoma"/>
          <w:b/>
          <w:sz w:val="23"/>
          <w:szCs w:val="23"/>
        </w:rPr>
        <w:t>POR EL CONTRATISTA</w:t>
      </w:r>
    </w:p>
    <w:p w:rsidR="0050229F" w:rsidRPr="00772F1E" w:rsidRDefault="0050229F" w:rsidP="00D14B3A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23"/>
          <w:szCs w:val="23"/>
        </w:rPr>
      </w:pPr>
    </w:p>
    <w:p w:rsidR="00F37E4B" w:rsidRDefault="00F37E4B" w:rsidP="00D14B3A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23"/>
          <w:szCs w:val="23"/>
        </w:rPr>
      </w:pPr>
    </w:p>
    <w:p w:rsidR="001C4DCF" w:rsidRDefault="001C4DCF" w:rsidP="00D14B3A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23"/>
          <w:szCs w:val="23"/>
        </w:rPr>
      </w:pPr>
    </w:p>
    <w:p w:rsidR="00F37E4B" w:rsidRPr="00772F1E" w:rsidRDefault="00F37E4B" w:rsidP="00D14B3A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ahoma"/>
          <w:b/>
          <w:sz w:val="23"/>
          <w:szCs w:val="23"/>
        </w:rPr>
      </w:pPr>
    </w:p>
    <w:p w:rsidR="00516BD0" w:rsidRPr="00B6456A" w:rsidRDefault="00516BD0" w:rsidP="00516BD0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23"/>
          <w:szCs w:val="23"/>
        </w:rPr>
      </w:pPr>
      <w:r w:rsidRPr="00B6456A">
        <w:rPr>
          <w:rFonts w:ascii="Century Gothic" w:hAnsi="Century Gothic" w:cs="Arial"/>
          <w:b/>
          <w:sz w:val="23"/>
          <w:szCs w:val="23"/>
        </w:rPr>
        <w:t xml:space="preserve">__________________________________               </w:t>
      </w:r>
      <w:r w:rsidRPr="00B6456A">
        <w:rPr>
          <w:rFonts w:ascii="Century Gothic" w:hAnsi="Century Gothic" w:cs="Arial"/>
          <w:b/>
          <w:sz w:val="23"/>
          <w:szCs w:val="23"/>
        </w:rPr>
        <w:tab/>
      </w:r>
      <w:r w:rsidRPr="00B6456A">
        <w:rPr>
          <w:rFonts w:ascii="Century Gothic" w:hAnsi="Century Gothic" w:cs="Arial"/>
          <w:b/>
          <w:sz w:val="23"/>
          <w:szCs w:val="23"/>
        </w:rPr>
        <w:tab/>
        <w:t xml:space="preserve">_________________________________ </w:t>
      </w:r>
    </w:p>
    <w:p w:rsidR="00516BD0" w:rsidRPr="00B6456A" w:rsidRDefault="00516BD0" w:rsidP="00516BD0">
      <w:pPr>
        <w:ind w:left="4956" w:hanging="4956"/>
        <w:rPr>
          <w:rFonts w:ascii="Century Gothic" w:hAnsi="Century Gothic" w:cs="Arial"/>
          <w:b/>
          <w:sz w:val="23"/>
          <w:szCs w:val="23"/>
        </w:rPr>
      </w:pPr>
      <w:r w:rsidRPr="00B6456A">
        <w:rPr>
          <w:rFonts w:ascii="Century Gothic" w:hAnsi="Century Gothic" w:cs="Arial"/>
          <w:b/>
          <w:sz w:val="23"/>
          <w:szCs w:val="23"/>
        </w:rPr>
        <w:t xml:space="preserve">DIANA ALEJANDRA MOJICA GALVIZ                </w:t>
      </w:r>
      <w:r w:rsidRPr="00B6456A">
        <w:rPr>
          <w:rFonts w:ascii="Century Gothic" w:hAnsi="Century Gothic" w:cs="Arial"/>
          <w:b/>
          <w:sz w:val="23"/>
          <w:szCs w:val="23"/>
        </w:rPr>
        <w:tab/>
      </w:r>
      <w:r w:rsidR="001566F0">
        <w:rPr>
          <w:rFonts w:ascii="Century Gothic" w:hAnsi="Century Gothic" w:cs="Arial"/>
          <w:b/>
          <w:sz w:val="23"/>
          <w:szCs w:val="23"/>
        </w:rPr>
        <w:t>PEDRO LUIS LOPEZ TAFUR</w:t>
      </w:r>
    </w:p>
    <w:p w:rsidR="00516BD0" w:rsidRDefault="00516BD0" w:rsidP="00516BD0">
      <w:pPr>
        <w:ind w:right="-234"/>
        <w:rPr>
          <w:rFonts w:ascii="Century Gothic" w:hAnsi="Century Gothic" w:cs="Arial"/>
          <w:b/>
          <w:bCs/>
          <w:sz w:val="23"/>
          <w:szCs w:val="23"/>
        </w:rPr>
      </w:pPr>
      <w:r w:rsidRPr="00B6456A">
        <w:rPr>
          <w:rFonts w:ascii="Century Gothic" w:hAnsi="Century Gothic" w:cs="Arial"/>
          <w:b/>
          <w:sz w:val="23"/>
          <w:szCs w:val="23"/>
        </w:rPr>
        <w:t xml:space="preserve">C.C. </w:t>
      </w:r>
      <w:r w:rsidRPr="00B6456A">
        <w:rPr>
          <w:rFonts w:ascii="Century Gothic" w:hAnsi="Century Gothic" w:cs="Arial"/>
          <w:b/>
          <w:sz w:val="22"/>
          <w:szCs w:val="22"/>
        </w:rPr>
        <w:t>Nº 65.717.039 de Líbano Tolima</w:t>
      </w:r>
      <w:r w:rsidRPr="00B6456A">
        <w:rPr>
          <w:rFonts w:ascii="Century Gothic" w:hAnsi="Century Gothic" w:cs="Arial"/>
          <w:b/>
          <w:sz w:val="23"/>
          <w:szCs w:val="23"/>
        </w:rPr>
        <w:tab/>
      </w:r>
      <w:r w:rsidRPr="00B6456A">
        <w:rPr>
          <w:rFonts w:ascii="Century Gothic" w:hAnsi="Century Gothic" w:cs="Arial"/>
          <w:b/>
          <w:sz w:val="23"/>
          <w:szCs w:val="23"/>
        </w:rPr>
        <w:tab/>
        <w:t xml:space="preserve"> </w:t>
      </w:r>
      <w:r w:rsidRPr="00B6456A">
        <w:rPr>
          <w:rFonts w:ascii="Century Gothic" w:hAnsi="Century Gothic" w:cs="Arial"/>
          <w:b/>
          <w:sz w:val="23"/>
          <w:szCs w:val="23"/>
        </w:rPr>
        <w:tab/>
      </w:r>
      <w:r w:rsidRPr="001566F0">
        <w:rPr>
          <w:rFonts w:ascii="Century Gothic" w:hAnsi="Century Gothic" w:cs="Arial"/>
          <w:b/>
          <w:sz w:val="23"/>
          <w:szCs w:val="23"/>
        </w:rPr>
        <w:t xml:space="preserve">NIT: </w:t>
      </w:r>
      <w:r w:rsidR="001566F0" w:rsidRPr="001566F0">
        <w:rPr>
          <w:rFonts w:ascii="Century Gothic" w:hAnsi="Century Gothic" w:cs="Arial"/>
          <w:b/>
          <w:bCs/>
          <w:sz w:val="23"/>
          <w:szCs w:val="23"/>
        </w:rPr>
        <w:t>2.326.347</w:t>
      </w:r>
      <w:r w:rsidR="00812105">
        <w:rPr>
          <w:rFonts w:ascii="Century Gothic" w:hAnsi="Century Gothic" w:cs="Arial"/>
          <w:b/>
          <w:bCs/>
          <w:sz w:val="23"/>
          <w:szCs w:val="23"/>
        </w:rPr>
        <w:t xml:space="preserve"> de Lérida Tolima</w:t>
      </w:r>
    </w:p>
    <w:p w:rsidR="00516BD0" w:rsidRDefault="00516BD0" w:rsidP="00516BD0">
      <w:pPr>
        <w:rPr>
          <w:rFonts w:ascii="Century Gothic" w:hAnsi="Century Gothic" w:cs="Arial"/>
          <w:b/>
          <w:sz w:val="23"/>
          <w:szCs w:val="23"/>
        </w:rPr>
      </w:pPr>
      <w:r w:rsidRPr="00F75516">
        <w:rPr>
          <w:rFonts w:ascii="Century Gothic" w:hAnsi="Century Gothic" w:cs="Arial"/>
          <w:b/>
          <w:sz w:val="23"/>
          <w:szCs w:val="23"/>
        </w:rPr>
        <w:t>Gerente EMSER E.S.P.</w:t>
      </w:r>
      <w:r w:rsidRPr="00F75516">
        <w:rPr>
          <w:rFonts w:ascii="Century Gothic" w:hAnsi="Century Gothic" w:cs="Arial"/>
          <w:b/>
          <w:sz w:val="23"/>
          <w:szCs w:val="23"/>
        </w:rPr>
        <w:tab/>
      </w:r>
      <w:r w:rsidRPr="00F75516">
        <w:rPr>
          <w:rFonts w:ascii="Century Gothic" w:hAnsi="Century Gothic" w:cs="Arial"/>
          <w:b/>
          <w:sz w:val="23"/>
          <w:szCs w:val="23"/>
        </w:rPr>
        <w:tab/>
      </w:r>
      <w:r w:rsidR="00671220">
        <w:rPr>
          <w:rFonts w:ascii="Century Gothic" w:hAnsi="Century Gothic" w:cs="Arial"/>
          <w:b/>
          <w:sz w:val="23"/>
          <w:szCs w:val="23"/>
        </w:rPr>
        <w:tab/>
      </w:r>
      <w:r w:rsidR="00671220">
        <w:rPr>
          <w:rFonts w:ascii="Century Gothic" w:hAnsi="Century Gothic" w:cs="Arial"/>
          <w:b/>
          <w:sz w:val="23"/>
          <w:szCs w:val="23"/>
        </w:rPr>
        <w:tab/>
      </w:r>
      <w:r w:rsidR="00671220">
        <w:rPr>
          <w:rFonts w:ascii="Century Gothic" w:hAnsi="Century Gothic" w:cs="Arial"/>
          <w:b/>
          <w:sz w:val="23"/>
          <w:szCs w:val="23"/>
        </w:rPr>
        <w:tab/>
      </w:r>
    </w:p>
    <w:p w:rsidR="00671220" w:rsidRDefault="00671220" w:rsidP="00516BD0">
      <w:pPr>
        <w:rPr>
          <w:rFonts w:ascii="Century Gothic" w:hAnsi="Century Gothic" w:cs="Arial"/>
          <w:b/>
          <w:sz w:val="23"/>
          <w:szCs w:val="23"/>
        </w:rPr>
      </w:pPr>
      <w:r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b/>
          <w:sz w:val="23"/>
          <w:szCs w:val="23"/>
        </w:rPr>
        <w:tab/>
      </w:r>
      <w:r>
        <w:rPr>
          <w:rFonts w:ascii="Century Gothic" w:hAnsi="Century Gothic" w:cs="Arial"/>
          <w:b/>
          <w:sz w:val="23"/>
          <w:szCs w:val="23"/>
        </w:rPr>
        <w:tab/>
      </w:r>
    </w:p>
    <w:p w:rsidR="00516BD0" w:rsidRDefault="00516BD0" w:rsidP="00516BD0">
      <w:pPr>
        <w:rPr>
          <w:rFonts w:ascii="Century Gothic" w:hAnsi="Century Gothic" w:cs="Arial"/>
          <w:b/>
          <w:sz w:val="23"/>
          <w:szCs w:val="23"/>
        </w:rPr>
      </w:pPr>
    </w:p>
    <w:p w:rsidR="00516BD0" w:rsidRDefault="00516BD0" w:rsidP="00516BD0">
      <w:pPr>
        <w:rPr>
          <w:rFonts w:ascii="Century Gothic" w:hAnsi="Century Gothic" w:cs="Arial"/>
          <w:b/>
          <w:sz w:val="23"/>
          <w:szCs w:val="23"/>
        </w:rPr>
      </w:pPr>
    </w:p>
    <w:p w:rsidR="00041336" w:rsidRDefault="00041336" w:rsidP="00516BD0">
      <w:pPr>
        <w:rPr>
          <w:rFonts w:ascii="Century Gothic" w:hAnsi="Century Gothic" w:cs="Arial"/>
          <w:b/>
          <w:sz w:val="23"/>
          <w:szCs w:val="23"/>
        </w:rPr>
      </w:pPr>
    </w:p>
    <w:p w:rsidR="00516BD0" w:rsidRPr="00F75516" w:rsidRDefault="00516BD0" w:rsidP="00516BD0">
      <w:pPr>
        <w:rPr>
          <w:rFonts w:ascii="Century Gothic" w:hAnsi="Century Gothic" w:cs="Arial"/>
          <w:b/>
          <w:sz w:val="23"/>
          <w:szCs w:val="23"/>
        </w:rPr>
      </w:pPr>
      <w:r w:rsidRPr="00F75516">
        <w:rPr>
          <w:rFonts w:ascii="Century Gothic" w:hAnsi="Century Gothic" w:cs="Arial"/>
          <w:b/>
          <w:sz w:val="23"/>
          <w:szCs w:val="23"/>
        </w:rPr>
        <w:tab/>
      </w:r>
      <w:r w:rsidRPr="00F75516">
        <w:rPr>
          <w:rFonts w:ascii="Century Gothic" w:hAnsi="Century Gothic" w:cs="Arial"/>
          <w:b/>
          <w:sz w:val="23"/>
          <w:szCs w:val="23"/>
        </w:rPr>
        <w:tab/>
        <w:t xml:space="preserve"> </w:t>
      </w:r>
      <w:r>
        <w:rPr>
          <w:rFonts w:ascii="Century Gothic" w:hAnsi="Century Gothic" w:cs="Arial"/>
          <w:b/>
          <w:sz w:val="23"/>
          <w:szCs w:val="23"/>
        </w:rPr>
        <w:tab/>
      </w:r>
    </w:p>
    <w:p w:rsidR="00F80BA9" w:rsidRPr="00041336" w:rsidRDefault="00041336" w:rsidP="006B2A76">
      <w:pPr>
        <w:ind w:left="4956" w:hanging="4956"/>
        <w:rPr>
          <w:rFonts w:ascii="Century Gothic" w:hAnsi="Century Gothic" w:cs="Tahoma"/>
          <w:sz w:val="14"/>
          <w:szCs w:val="14"/>
        </w:rPr>
      </w:pPr>
      <w:r w:rsidRPr="00041336">
        <w:rPr>
          <w:rFonts w:ascii="Century Gothic" w:hAnsi="Century Gothic" w:cs="Tahoma"/>
          <w:sz w:val="14"/>
          <w:szCs w:val="14"/>
        </w:rPr>
        <w:t>Luis Enrique González</w:t>
      </w:r>
    </w:p>
    <w:p w:rsidR="00041336" w:rsidRPr="00041336" w:rsidRDefault="00041336" w:rsidP="006B2A76">
      <w:pPr>
        <w:ind w:left="4956" w:hanging="4956"/>
        <w:rPr>
          <w:rFonts w:ascii="Century Gothic" w:hAnsi="Century Gothic" w:cs="Tahoma"/>
          <w:sz w:val="14"/>
          <w:szCs w:val="14"/>
        </w:rPr>
      </w:pPr>
      <w:r w:rsidRPr="00041336">
        <w:rPr>
          <w:rFonts w:ascii="Century Gothic" w:hAnsi="Century Gothic" w:cs="Tahoma"/>
          <w:sz w:val="14"/>
          <w:szCs w:val="14"/>
        </w:rPr>
        <w:t>Prof. Univ. Redes y Aseo</w:t>
      </w:r>
    </w:p>
    <w:p w:rsidR="00041336" w:rsidRPr="00041336" w:rsidRDefault="00041336" w:rsidP="006B2A76">
      <w:pPr>
        <w:ind w:left="4956" w:hanging="4956"/>
        <w:rPr>
          <w:rFonts w:ascii="Century Gothic" w:hAnsi="Century Gothic" w:cs="Tahoma"/>
          <w:sz w:val="14"/>
          <w:szCs w:val="14"/>
        </w:rPr>
      </w:pPr>
      <w:r w:rsidRPr="00041336">
        <w:rPr>
          <w:rFonts w:ascii="Century Gothic" w:hAnsi="Century Gothic" w:cs="Tahoma"/>
          <w:sz w:val="14"/>
          <w:szCs w:val="14"/>
        </w:rPr>
        <w:t>Supervisor Delegado</w:t>
      </w:r>
    </w:p>
    <w:sectPr w:rsidR="00041336" w:rsidRPr="00041336" w:rsidSect="00090A79">
      <w:headerReference w:type="default" r:id="rId8"/>
      <w:footerReference w:type="default" r:id="rId9"/>
      <w:pgSz w:w="12242" w:h="15842" w:code="1"/>
      <w:pgMar w:top="2074" w:right="1134" w:bottom="1134" w:left="1134" w:header="737" w:footer="1398" w:gutter="0"/>
      <w:paperSrc w:first="14" w:other="1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FE" w:rsidRDefault="005C1CFE" w:rsidP="00D14B3A">
      <w:r>
        <w:separator/>
      </w:r>
    </w:p>
  </w:endnote>
  <w:endnote w:type="continuationSeparator" w:id="0">
    <w:p w:rsidR="005C1CFE" w:rsidRDefault="005C1CFE" w:rsidP="00D1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0A" w:rsidRDefault="00B6456A">
    <w:pPr>
      <w:widowControl w:val="0"/>
      <w:autoSpaceDE w:val="0"/>
      <w:autoSpaceDN w:val="0"/>
      <w:adjustRightInd w:val="0"/>
      <w:rPr>
        <w:rFonts w:ascii="Courier New" w:hAnsi="Courier New" w:cs="Courier New"/>
      </w:rPr>
    </w:pPr>
    <w:r w:rsidRPr="00692D9F">
      <w:rPr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180F9243" wp14:editId="286ADB39">
          <wp:simplePos x="0" y="0"/>
          <wp:positionH relativeFrom="margin">
            <wp:posOffset>99307</wp:posOffset>
          </wp:positionH>
          <wp:positionV relativeFrom="paragraph">
            <wp:posOffset>144838</wp:posOffset>
          </wp:positionV>
          <wp:extent cx="6198920" cy="583565"/>
          <wp:effectExtent l="0" t="0" r="0" b="6985"/>
          <wp:wrapNone/>
          <wp:docPr id="2" name="Imagen 2" descr="C:\Users\SISTEMAs\Desktop\PIE DE PAGINA EMSER 2019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TEMAs\Desktop\PIE DE PAGINA EMSER 2019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254" cy="58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FE" w:rsidRDefault="005C1CFE" w:rsidP="00D14B3A">
      <w:r>
        <w:separator/>
      </w:r>
    </w:p>
  </w:footnote>
  <w:footnote w:type="continuationSeparator" w:id="0">
    <w:p w:rsidR="005C1CFE" w:rsidRDefault="005C1CFE" w:rsidP="00D14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26"/>
      <w:gridCol w:w="2299"/>
      <w:gridCol w:w="1803"/>
      <w:gridCol w:w="2055"/>
    </w:tblGrid>
    <w:tr w:rsidR="00270671" w:rsidRPr="00F0770A" w:rsidTr="00DC633B">
      <w:trPr>
        <w:trHeight w:val="416"/>
        <w:jc w:val="center"/>
      </w:trPr>
      <w:tc>
        <w:tcPr>
          <w:tcW w:w="2926" w:type="dxa"/>
          <w:vMerge w:val="restart"/>
          <w:shd w:val="clear" w:color="auto" w:fill="auto"/>
          <w:vAlign w:val="center"/>
        </w:tcPr>
        <w:p w:rsidR="00270671" w:rsidRPr="005D300E" w:rsidRDefault="00270671" w:rsidP="00270671">
          <w:pPr>
            <w:pStyle w:val="Encabezado"/>
            <w:jc w:val="center"/>
            <w:rPr>
              <w:rFonts w:ascii="Arial" w:hAnsi="Arial" w:cs="Arial"/>
            </w:rPr>
          </w:pPr>
          <w:r w:rsidRPr="005D300E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793C6D0" wp14:editId="7B3F1C29">
                <wp:extent cx="1628775" cy="352425"/>
                <wp:effectExtent l="0" t="0" r="9525" b="9525"/>
                <wp:docPr id="1" name="Imagen 1" descr="EMSER E.S.P. - Empresa de Servicios PÃºblicos de Acueducto, Alcantarillado y Aseo del LÃ­bano Toli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MSER E.S.P. - Empresa de Servicios PÃºblicos de Acueducto, Alcantarillado y Aseo del LÃ­bano Toli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7" w:type="dxa"/>
          <w:gridSpan w:val="3"/>
          <w:shd w:val="clear" w:color="auto" w:fill="auto"/>
          <w:vAlign w:val="center"/>
        </w:tcPr>
        <w:p w:rsidR="00270671" w:rsidRPr="005D300E" w:rsidRDefault="00270671" w:rsidP="002706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D300E">
            <w:rPr>
              <w:rFonts w:ascii="Arial" w:hAnsi="Arial" w:cs="Arial"/>
              <w:b/>
              <w:sz w:val="22"/>
              <w:szCs w:val="22"/>
            </w:rPr>
            <w:t>SISTEMA DE GESTIÓN INTEGRADO</w:t>
          </w:r>
        </w:p>
      </w:tc>
    </w:tr>
    <w:tr w:rsidR="00270671" w:rsidRPr="00F0770A" w:rsidTr="00DC633B">
      <w:trPr>
        <w:trHeight w:val="274"/>
        <w:jc w:val="center"/>
      </w:trPr>
      <w:tc>
        <w:tcPr>
          <w:tcW w:w="2926" w:type="dxa"/>
          <w:vMerge/>
          <w:shd w:val="clear" w:color="auto" w:fill="auto"/>
        </w:tcPr>
        <w:p w:rsidR="00270671" w:rsidRPr="005D300E" w:rsidRDefault="00270671" w:rsidP="0027067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6157" w:type="dxa"/>
          <w:gridSpan w:val="3"/>
          <w:shd w:val="clear" w:color="auto" w:fill="auto"/>
          <w:vAlign w:val="center"/>
        </w:tcPr>
        <w:p w:rsidR="00270671" w:rsidRPr="005D300E" w:rsidRDefault="00270671" w:rsidP="00270671">
          <w:pPr>
            <w:pStyle w:val="Encabezado"/>
            <w:ind w:left="349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FORMATO DE CONTRATO </w:t>
          </w:r>
          <w:r w:rsidRPr="005D300E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</w:tr>
    <w:tr w:rsidR="00270671" w:rsidRPr="00F0770A" w:rsidTr="00DC633B">
      <w:trPr>
        <w:trHeight w:val="278"/>
        <w:jc w:val="center"/>
      </w:trPr>
      <w:tc>
        <w:tcPr>
          <w:tcW w:w="2926" w:type="dxa"/>
          <w:shd w:val="clear" w:color="auto" w:fill="auto"/>
          <w:vAlign w:val="center"/>
        </w:tcPr>
        <w:p w:rsidR="00270671" w:rsidRPr="005D300E" w:rsidRDefault="00270671" w:rsidP="002706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D300E">
            <w:rPr>
              <w:rFonts w:ascii="Arial" w:hAnsi="Arial" w:cs="Arial"/>
              <w:b/>
              <w:sz w:val="22"/>
              <w:szCs w:val="22"/>
            </w:rPr>
            <w:t>CÓDIGO</w:t>
          </w:r>
        </w:p>
      </w:tc>
      <w:tc>
        <w:tcPr>
          <w:tcW w:w="2299" w:type="dxa"/>
          <w:shd w:val="clear" w:color="auto" w:fill="auto"/>
          <w:vAlign w:val="center"/>
        </w:tcPr>
        <w:p w:rsidR="00270671" w:rsidRPr="005D300E" w:rsidRDefault="00270671" w:rsidP="002706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D300E">
            <w:rPr>
              <w:rFonts w:ascii="Arial" w:hAnsi="Arial" w:cs="Arial"/>
              <w:b/>
              <w:sz w:val="22"/>
              <w:szCs w:val="22"/>
            </w:rPr>
            <w:t>FR-GA-</w:t>
          </w:r>
          <w:r>
            <w:rPr>
              <w:rFonts w:ascii="Arial" w:hAnsi="Arial" w:cs="Arial"/>
              <w:b/>
              <w:sz w:val="22"/>
              <w:szCs w:val="22"/>
            </w:rPr>
            <w:t>024</w:t>
          </w:r>
        </w:p>
      </w:tc>
      <w:tc>
        <w:tcPr>
          <w:tcW w:w="1803" w:type="dxa"/>
          <w:shd w:val="clear" w:color="auto" w:fill="auto"/>
          <w:vAlign w:val="center"/>
        </w:tcPr>
        <w:p w:rsidR="00270671" w:rsidRPr="005D300E" w:rsidRDefault="00270671" w:rsidP="00270671">
          <w:pPr>
            <w:pStyle w:val="Encabezado"/>
            <w:ind w:left="49"/>
            <w:jc w:val="center"/>
            <w:rPr>
              <w:rFonts w:ascii="Arial" w:hAnsi="Arial" w:cs="Arial"/>
              <w:b/>
            </w:rPr>
          </w:pPr>
          <w:r w:rsidRPr="005D300E">
            <w:rPr>
              <w:rFonts w:ascii="Arial" w:hAnsi="Arial" w:cs="Arial"/>
              <w:b/>
              <w:sz w:val="22"/>
              <w:szCs w:val="22"/>
            </w:rPr>
            <w:t>VERSIÓN</w:t>
          </w:r>
        </w:p>
      </w:tc>
      <w:tc>
        <w:tcPr>
          <w:tcW w:w="2055" w:type="dxa"/>
          <w:shd w:val="clear" w:color="auto" w:fill="auto"/>
          <w:vAlign w:val="center"/>
        </w:tcPr>
        <w:p w:rsidR="00270671" w:rsidRPr="005D300E" w:rsidRDefault="00270671" w:rsidP="00270671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D300E">
            <w:rPr>
              <w:rFonts w:ascii="Arial" w:hAnsi="Arial" w:cs="Arial"/>
              <w:b/>
              <w:sz w:val="22"/>
              <w:szCs w:val="22"/>
            </w:rPr>
            <w:t>01</w:t>
          </w:r>
        </w:p>
      </w:tc>
    </w:tr>
  </w:tbl>
  <w:p w:rsidR="002F220A" w:rsidRPr="00A4277F" w:rsidRDefault="002F220A" w:rsidP="00FE6781">
    <w:pPr>
      <w:widowControl w:val="0"/>
      <w:autoSpaceDE w:val="0"/>
      <w:autoSpaceDN w:val="0"/>
      <w:adjustRightInd w:val="0"/>
      <w:spacing w:line="240" w:lineRule="atLeast"/>
      <w:jc w:val="both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235"/>
    <w:multiLevelType w:val="hybridMultilevel"/>
    <w:tmpl w:val="FA8C607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348E0"/>
    <w:multiLevelType w:val="hybridMultilevel"/>
    <w:tmpl w:val="D6E84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D056C"/>
    <w:multiLevelType w:val="hybridMultilevel"/>
    <w:tmpl w:val="5B1A48AA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3A"/>
    <w:rsid w:val="0000002B"/>
    <w:rsid w:val="00002E0D"/>
    <w:rsid w:val="00005582"/>
    <w:rsid w:val="0000743D"/>
    <w:rsid w:val="00021A3D"/>
    <w:rsid w:val="000323CD"/>
    <w:rsid w:val="00034DD0"/>
    <w:rsid w:val="00041336"/>
    <w:rsid w:val="00041782"/>
    <w:rsid w:val="00043E43"/>
    <w:rsid w:val="000449E8"/>
    <w:rsid w:val="00054911"/>
    <w:rsid w:val="00056D67"/>
    <w:rsid w:val="00063F30"/>
    <w:rsid w:val="00070592"/>
    <w:rsid w:val="00083433"/>
    <w:rsid w:val="000846A5"/>
    <w:rsid w:val="00084DE1"/>
    <w:rsid w:val="00090A79"/>
    <w:rsid w:val="00091D6D"/>
    <w:rsid w:val="000B33E3"/>
    <w:rsid w:val="000B409A"/>
    <w:rsid w:val="000B7057"/>
    <w:rsid w:val="000C0064"/>
    <w:rsid w:val="000C2050"/>
    <w:rsid w:val="000C682D"/>
    <w:rsid w:val="000D57D2"/>
    <w:rsid w:val="000E41F2"/>
    <w:rsid w:val="000E43BE"/>
    <w:rsid w:val="000F3004"/>
    <w:rsid w:val="000F442D"/>
    <w:rsid w:val="001052B1"/>
    <w:rsid w:val="00110072"/>
    <w:rsid w:val="001100FF"/>
    <w:rsid w:val="00113DF1"/>
    <w:rsid w:val="00124421"/>
    <w:rsid w:val="001373BC"/>
    <w:rsid w:val="00137B79"/>
    <w:rsid w:val="00146FCE"/>
    <w:rsid w:val="0014727A"/>
    <w:rsid w:val="001566F0"/>
    <w:rsid w:val="00163D7C"/>
    <w:rsid w:val="001715BE"/>
    <w:rsid w:val="00181E55"/>
    <w:rsid w:val="00185195"/>
    <w:rsid w:val="001941A8"/>
    <w:rsid w:val="001B41D1"/>
    <w:rsid w:val="001C316E"/>
    <w:rsid w:val="001C4DCF"/>
    <w:rsid w:val="001D0B2A"/>
    <w:rsid w:val="001E6DC9"/>
    <w:rsid w:val="001F1663"/>
    <w:rsid w:val="001F2E0A"/>
    <w:rsid w:val="00205ACE"/>
    <w:rsid w:val="00206864"/>
    <w:rsid w:val="0021266E"/>
    <w:rsid w:val="002168DE"/>
    <w:rsid w:val="00217F57"/>
    <w:rsid w:val="002209BE"/>
    <w:rsid w:val="002411D9"/>
    <w:rsid w:val="00242EE4"/>
    <w:rsid w:val="0025092D"/>
    <w:rsid w:val="00261A35"/>
    <w:rsid w:val="0026361F"/>
    <w:rsid w:val="0027009D"/>
    <w:rsid w:val="00270671"/>
    <w:rsid w:val="002713AB"/>
    <w:rsid w:val="002956F5"/>
    <w:rsid w:val="002A05CB"/>
    <w:rsid w:val="002A682C"/>
    <w:rsid w:val="002B282F"/>
    <w:rsid w:val="002B59E2"/>
    <w:rsid w:val="002B74F6"/>
    <w:rsid w:val="002C0256"/>
    <w:rsid w:val="002D1D7D"/>
    <w:rsid w:val="002D5BA3"/>
    <w:rsid w:val="002E0DD1"/>
    <w:rsid w:val="002E32EB"/>
    <w:rsid w:val="002F0B98"/>
    <w:rsid w:val="002F220A"/>
    <w:rsid w:val="002F5DD9"/>
    <w:rsid w:val="002F6A3A"/>
    <w:rsid w:val="00316D0A"/>
    <w:rsid w:val="003217AE"/>
    <w:rsid w:val="00325FE8"/>
    <w:rsid w:val="0032630A"/>
    <w:rsid w:val="00337B1F"/>
    <w:rsid w:val="00337EA5"/>
    <w:rsid w:val="003468CF"/>
    <w:rsid w:val="00351372"/>
    <w:rsid w:val="00355102"/>
    <w:rsid w:val="00360CDD"/>
    <w:rsid w:val="00383B67"/>
    <w:rsid w:val="0038548B"/>
    <w:rsid w:val="003878AA"/>
    <w:rsid w:val="00396470"/>
    <w:rsid w:val="00396733"/>
    <w:rsid w:val="003A3626"/>
    <w:rsid w:val="003C2D13"/>
    <w:rsid w:val="003C4B74"/>
    <w:rsid w:val="003D4C44"/>
    <w:rsid w:val="003E20C6"/>
    <w:rsid w:val="003E2718"/>
    <w:rsid w:val="003E325E"/>
    <w:rsid w:val="003F1798"/>
    <w:rsid w:val="003F2881"/>
    <w:rsid w:val="003F387C"/>
    <w:rsid w:val="0040017C"/>
    <w:rsid w:val="004004AB"/>
    <w:rsid w:val="00403987"/>
    <w:rsid w:val="00405C11"/>
    <w:rsid w:val="00416171"/>
    <w:rsid w:val="0042495C"/>
    <w:rsid w:val="00425DAA"/>
    <w:rsid w:val="004321C1"/>
    <w:rsid w:val="00436F11"/>
    <w:rsid w:val="00461918"/>
    <w:rsid w:val="004637C6"/>
    <w:rsid w:val="0046513A"/>
    <w:rsid w:val="00465352"/>
    <w:rsid w:val="004726BE"/>
    <w:rsid w:val="004731A7"/>
    <w:rsid w:val="004760B4"/>
    <w:rsid w:val="004841A1"/>
    <w:rsid w:val="00487043"/>
    <w:rsid w:val="00492696"/>
    <w:rsid w:val="00493B02"/>
    <w:rsid w:val="004C4CAF"/>
    <w:rsid w:val="004C7285"/>
    <w:rsid w:val="004D2638"/>
    <w:rsid w:val="004F1FEB"/>
    <w:rsid w:val="004F3FDA"/>
    <w:rsid w:val="0050229F"/>
    <w:rsid w:val="00504C0E"/>
    <w:rsid w:val="00515106"/>
    <w:rsid w:val="00516BD0"/>
    <w:rsid w:val="00527F5B"/>
    <w:rsid w:val="005360F2"/>
    <w:rsid w:val="00543FC5"/>
    <w:rsid w:val="005472A0"/>
    <w:rsid w:val="00550519"/>
    <w:rsid w:val="00552D20"/>
    <w:rsid w:val="005574D9"/>
    <w:rsid w:val="005621DF"/>
    <w:rsid w:val="00562C18"/>
    <w:rsid w:val="005829D6"/>
    <w:rsid w:val="00585BCC"/>
    <w:rsid w:val="0059652C"/>
    <w:rsid w:val="005A3FC0"/>
    <w:rsid w:val="005C034E"/>
    <w:rsid w:val="005C0968"/>
    <w:rsid w:val="005C1CFE"/>
    <w:rsid w:val="005C1EE4"/>
    <w:rsid w:val="005C6D3C"/>
    <w:rsid w:val="005C741F"/>
    <w:rsid w:val="005D4721"/>
    <w:rsid w:val="005E0970"/>
    <w:rsid w:val="005E2188"/>
    <w:rsid w:val="005F5A5B"/>
    <w:rsid w:val="00604FF4"/>
    <w:rsid w:val="00616000"/>
    <w:rsid w:val="0061761C"/>
    <w:rsid w:val="00617F25"/>
    <w:rsid w:val="00621B94"/>
    <w:rsid w:val="00632EE8"/>
    <w:rsid w:val="00633765"/>
    <w:rsid w:val="006470AD"/>
    <w:rsid w:val="00651437"/>
    <w:rsid w:val="00655BBD"/>
    <w:rsid w:val="00663A2E"/>
    <w:rsid w:val="00671220"/>
    <w:rsid w:val="0067187E"/>
    <w:rsid w:val="00673EA3"/>
    <w:rsid w:val="00692416"/>
    <w:rsid w:val="006969CE"/>
    <w:rsid w:val="00697317"/>
    <w:rsid w:val="006A077A"/>
    <w:rsid w:val="006A47AD"/>
    <w:rsid w:val="006B2A76"/>
    <w:rsid w:val="006C008B"/>
    <w:rsid w:val="006C62A6"/>
    <w:rsid w:val="006D28B0"/>
    <w:rsid w:val="006E2A30"/>
    <w:rsid w:val="006F0BD9"/>
    <w:rsid w:val="006F2DE4"/>
    <w:rsid w:val="006F6FA6"/>
    <w:rsid w:val="00734959"/>
    <w:rsid w:val="00734F41"/>
    <w:rsid w:val="00745A1A"/>
    <w:rsid w:val="00745D83"/>
    <w:rsid w:val="00746B59"/>
    <w:rsid w:val="00746EAA"/>
    <w:rsid w:val="00754D75"/>
    <w:rsid w:val="00772F1E"/>
    <w:rsid w:val="00773775"/>
    <w:rsid w:val="007A222E"/>
    <w:rsid w:val="007A442E"/>
    <w:rsid w:val="007B6BFD"/>
    <w:rsid w:val="007E431B"/>
    <w:rsid w:val="007F23F1"/>
    <w:rsid w:val="007F5144"/>
    <w:rsid w:val="0081121D"/>
    <w:rsid w:val="00811B25"/>
    <w:rsid w:val="00812105"/>
    <w:rsid w:val="00815C3E"/>
    <w:rsid w:val="00820F9D"/>
    <w:rsid w:val="008211F2"/>
    <w:rsid w:val="008214BE"/>
    <w:rsid w:val="00825E68"/>
    <w:rsid w:val="00841DD7"/>
    <w:rsid w:val="00842D84"/>
    <w:rsid w:val="00844F3A"/>
    <w:rsid w:val="00854A5F"/>
    <w:rsid w:val="00854C54"/>
    <w:rsid w:val="0086223C"/>
    <w:rsid w:val="00881439"/>
    <w:rsid w:val="00883834"/>
    <w:rsid w:val="008855D9"/>
    <w:rsid w:val="0089487A"/>
    <w:rsid w:val="008A4010"/>
    <w:rsid w:val="008A49BE"/>
    <w:rsid w:val="008A7F25"/>
    <w:rsid w:val="008B4062"/>
    <w:rsid w:val="008B5852"/>
    <w:rsid w:val="008B781B"/>
    <w:rsid w:val="008C0A75"/>
    <w:rsid w:val="008C5E74"/>
    <w:rsid w:val="008D0C44"/>
    <w:rsid w:val="008D64B8"/>
    <w:rsid w:val="008E1D8D"/>
    <w:rsid w:val="008F2ED7"/>
    <w:rsid w:val="008F5500"/>
    <w:rsid w:val="008F755C"/>
    <w:rsid w:val="0090137E"/>
    <w:rsid w:val="00904A0B"/>
    <w:rsid w:val="0091299C"/>
    <w:rsid w:val="00912BCA"/>
    <w:rsid w:val="00940C66"/>
    <w:rsid w:val="009416A4"/>
    <w:rsid w:val="0095538F"/>
    <w:rsid w:val="00955559"/>
    <w:rsid w:val="00955F68"/>
    <w:rsid w:val="009614D0"/>
    <w:rsid w:val="00982F7B"/>
    <w:rsid w:val="00983907"/>
    <w:rsid w:val="009859A3"/>
    <w:rsid w:val="009919F0"/>
    <w:rsid w:val="009A3768"/>
    <w:rsid w:val="009B1273"/>
    <w:rsid w:val="009C5042"/>
    <w:rsid w:val="009D099E"/>
    <w:rsid w:val="009D1CEC"/>
    <w:rsid w:val="009E31B5"/>
    <w:rsid w:val="009F362A"/>
    <w:rsid w:val="009F5580"/>
    <w:rsid w:val="009F6409"/>
    <w:rsid w:val="009F7308"/>
    <w:rsid w:val="00A05D71"/>
    <w:rsid w:val="00A13E21"/>
    <w:rsid w:val="00A328F0"/>
    <w:rsid w:val="00A3439A"/>
    <w:rsid w:val="00A411DA"/>
    <w:rsid w:val="00A44536"/>
    <w:rsid w:val="00A4502A"/>
    <w:rsid w:val="00A52931"/>
    <w:rsid w:val="00A540E0"/>
    <w:rsid w:val="00A558B9"/>
    <w:rsid w:val="00A63F6F"/>
    <w:rsid w:val="00A716D4"/>
    <w:rsid w:val="00A72361"/>
    <w:rsid w:val="00A73354"/>
    <w:rsid w:val="00A755BF"/>
    <w:rsid w:val="00AA0709"/>
    <w:rsid w:val="00AA3490"/>
    <w:rsid w:val="00AB0AE9"/>
    <w:rsid w:val="00AC3918"/>
    <w:rsid w:val="00AD560F"/>
    <w:rsid w:val="00AD676D"/>
    <w:rsid w:val="00AE057C"/>
    <w:rsid w:val="00AE0D42"/>
    <w:rsid w:val="00AE0E8F"/>
    <w:rsid w:val="00AE1F00"/>
    <w:rsid w:val="00AF02B6"/>
    <w:rsid w:val="00AF1BE9"/>
    <w:rsid w:val="00B2111A"/>
    <w:rsid w:val="00B2148A"/>
    <w:rsid w:val="00B271C8"/>
    <w:rsid w:val="00B55310"/>
    <w:rsid w:val="00B55D70"/>
    <w:rsid w:val="00B6456A"/>
    <w:rsid w:val="00B67D16"/>
    <w:rsid w:val="00B72C09"/>
    <w:rsid w:val="00B766AA"/>
    <w:rsid w:val="00B847F5"/>
    <w:rsid w:val="00B84992"/>
    <w:rsid w:val="00B87B52"/>
    <w:rsid w:val="00B9216F"/>
    <w:rsid w:val="00B93EBD"/>
    <w:rsid w:val="00BA0503"/>
    <w:rsid w:val="00BA32A8"/>
    <w:rsid w:val="00BB1362"/>
    <w:rsid w:val="00BB3E65"/>
    <w:rsid w:val="00BB4FE4"/>
    <w:rsid w:val="00BB700E"/>
    <w:rsid w:val="00BD5735"/>
    <w:rsid w:val="00BE4C27"/>
    <w:rsid w:val="00BF1412"/>
    <w:rsid w:val="00BF5702"/>
    <w:rsid w:val="00BF59C0"/>
    <w:rsid w:val="00BF6C46"/>
    <w:rsid w:val="00C02E59"/>
    <w:rsid w:val="00C164D7"/>
    <w:rsid w:val="00C21053"/>
    <w:rsid w:val="00C26B39"/>
    <w:rsid w:val="00C32D5E"/>
    <w:rsid w:val="00C331C3"/>
    <w:rsid w:val="00C3331F"/>
    <w:rsid w:val="00C5649F"/>
    <w:rsid w:val="00C76671"/>
    <w:rsid w:val="00C81061"/>
    <w:rsid w:val="00C817F6"/>
    <w:rsid w:val="00C81DFA"/>
    <w:rsid w:val="00C83ACA"/>
    <w:rsid w:val="00C864D4"/>
    <w:rsid w:val="00C96A40"/>
    <w:rsid w:val="00C979B8"/>
    <w:rsid w:val="00CA2F26"/>
    <w:rsid w:val="00CB4ECE"/>
    <w:rsid w:val="00CB6E1B"/>
    <w:rsid w:val="00CF6E85"/>
    <w:rsid w:val="00D001D5"/>
    <w:rsid w:val="00D026F2"/>
    <w:rsid w:val="00D14B3A"/>
    <w:rsid w:val="00D176F8"/>
    <w:rsid w:val="00D20E28"/>
    <w:rsid w:val="00D37B90"/>
    <w:rsid w:val="00D410F4"/>
    <w:rsid w:val="00D4263E"/>
    <w:rsid w:val="00D53453"/>
    <w:rsid w:val="00D535A4"/>
    <w:rsid w:val="00D61C22"/>
    <w:rsid w:val="00D6361E"/>
    <w:rsid w:val="00D66815"/>
    <w:rsid w:val="00D67845"/>
    <w:rsid w:val="00D701C1"/>
    <w:rsid w:val="00D7521D"/>
    <w:rsid w:val="00D865CA"/>
    <w:rsid w:val="00D9301C"/>
    <w:rsid w:val="00DA38A8"/>
    <w:rsid w:val="00DB4711"/>
    <w:rsid w:val="00DB484C"/>
    <w:rsid w:val="00DC0CEC"/>
    <w:rsid w:val="00DE10B5"/>
    <w:rsid w:val="00DE47D7"/>
    <w:rsid w:val="00DE5F5F"/>
    <w:rsid w:val="00DE6338"/>
    <w:rsid w:val="00DF0E9A"/>
    <w:rsid w:val="00DF4FAB"/>
    <w:rsid w:val="00DF6D65"/>
    <w:rsid w:val="00E0256A"/>
    <w:rsid w:val="00E14578"/>
    <w:rsid w:val="00E175D8"/>
    <w:rsid w:val="00E21035"/>
    <w:rsid w:val="00E26907"/>
    <w:rsid w:val="00E41656"/>
    <w:rsid w:val="00E45BD6"/>
    <w:rsid w:val="00E45F2C"/>
    <w:rsid w:val="00E60808"/>
    <w:rsid w:val="00E70A96"/>
    <w:rsid w:val="00E87F26"/>
    <w:rsid w:val="00EA21E8"/>
    <w:rsid w:val="00EA5F1E"/>
    <w:rsid w:val="00EB2913"/>
    <w:rsid w:val="00EB2B04"/>
    <w:rsid w:val="00EB5EB2"/>
    <w:rsid w:val="00EC11A5"/>
    <w:rsid w:val="00EC3AF7"/>
    <w:rsid w:val="00EC4E19"/>
    <w:rsid w:val="00EE2C77"/>
    <w:rsid w:val="00F04CBF"/>
    <w:rsid w:val="00F1472A"/>
    <w:rsid w:val="00F239CA"/>
    <w:rsid w:val="00F2656F"/>
    <w:rsid w:val="00F31516"/>
    <w:rsid w:val="00F36A92"/>
    <w:rsid w:val="00F37E4B"/>
    <w:rsid w:val="00F546DE"/>
    <w:rsid w:val="00F74015"/>
    <w:rsid w:val="00F74576"/>
    <w:rsid w:val="00F7764B"/>
    <w:rsid w:val="00F77918"/>
    <w:rsid w:val="00F80BA9"/>
    <w:rsid w:val="00F86880"/>
    <w:rsid w:val="00F8732C"/>
    <w:rsid w:val="00F938F7"/>
    <w:rsid w:val="00F95A7D"/>
    <w:rsid w:val="00F96007"/>
    <w:rsid w:val="00FB2AE8"/>
    <w:rsid w:val="00FB3635"/>
    <w:rsid w:val="00FB6CB2"/>
    <w:rsid w:val="00FC4025"/>
    <w:rsid w:val="00FC7214"/>
    <w:rsid w:val="00FD1251"/>
    <w:rsid w:val="00FD6884"/>
    <w:rsid w:val="00FD69B7"/>
    <w:rsid w:val="00FE6781"/>
    <w:rsid w:val="00FE7604"/>
    <w:rsid w:val="00FF0928"/>
    <w:rsid w:val="00FF0BED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8E958"/>
  <w15:docId w15:val="{A97032AD-3CAA-4FF7-87F1-CC899566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67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D14B3A"/>
    <w:pPr>
      <w:keepNext/>
      <w:jc w:val="center"/>
      <w:outlineLvl w:val="4"/>
    </w:pPr>
    <w:rPr>
      <w:b/>
      <w:bCs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rsid w:val="00D14B3A"/>
    <w:pPr>
      <w:keepNext/>
      <w:jc w:val="center"/>
      <w:outlineLvl w:val="5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D14B3A"/>
    <w:rPr>
      <w:rFonts w:ascii="Times New Roman" w:eastAsia="Times New Roman" w:hAnsi="Times New Roman" w:cs="Times New Roman"/>
      <w:b/>
      <w:bCs/>
      <w:i/>
      <w:iCs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14B3A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14B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4B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14B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4B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F239C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81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070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263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26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4263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34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43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E6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5193-20D6-4AE0-9EC3-A3A14AF1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3125</TotalTime>
  <Pages>4</Pages>
  <Words>1732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FINANCIERA</dc:creator>
  <cp:lastModifiedBy>SISTEMAS-ADMIN</cp:lastModifiedBy>
  <cp:revision>61</cp:revision>
  <cp:lastPrinted>2020-12-17T15:01:00Z</cp:lastPrinted>
  <dcterms:created xsi:type="dcterms:W3CDTF">2014-08-29T21:29:00Z</dcterms:created>
  <dcterms:modified xsi:type="dcterms:W3CDTF">2020-12-17T15:20:00Z</dcterms:modified>
</cp:coreProperties>
</file>